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64896" w14:textId="41AF5B3E" w:rsidR="006029F1" w:rsidRPr="00670B42" w:rsidRDefault="00670B42">
      <w:pPr>
        <w:rPr>
          <w:b/>
          <w:bCs/>
        </w:rPr>
      </w:pPr>
      <w:r w:rsidRPr="00670B42">
        <w:rPr>
          <w:b/>
          <w:bCs/>
        </w:rPr>
        <w:t>Santrauka</w:t>
      </w:r>
    </w:p>
    <w:p w14:paraId="26252D72" w14:textId="6E5364E9" w:rsidR="00670B42" w:rsidRDefault="00670B42">
      <w:r w:rsidRPr="00670B42">
        <w:t>Šis tyrimas nagrinėja simbolinę ir ekonominę ruonių reikšmę Baltijos jūros subneolito medžiotojų-žvejų bendruomenėse (apie 3900–2500m. pr. Kr.), ypatingą dėmesį skiriant Šventosios archeologiniam kompleksui, vienam svarbiausių Baltijos jūros regione. Šventojoje aptiktigausūs ruonių kaulai atskleidžia, kokie svarbūs šie gyvūnai buvo subneolito gyventojų kasdienėje veikloje, ir suteikia galimybę išsamiai tirti jųvaidmenį medžioklėje, ritualuose bei kosmologijoje. Šiems aspektams atskleisti pasitelkiama archeologinė analizė ir sociokultūrinėsantropologijos prieiga. Siekiant įvertinti ruonių kaulų modifi kacijas ir rekonstruoti jų medžioklės sezoniškumą, bus taikomi trasologiniai beidantų cemento žiedų analizės (cementochronologijos) metodai. Trasologija padės identifi kuoti tikslingo kaulų naudojimo ir dėvėjimo žymesir jas interpretuoti simbolinės reikšmės požiūriu, o cementochronologija nustatys sumedžiotų ruonių amžių ir sezoniškumo ypatumus. Busatliekama palyginamoji ruonių kaulų trasologinė analizė, naudojantis Estijos zooarcheologine kolekcija, siekiant plačiau įvertinti ruoniųreikšmę subneolite Baltijos regione. Be to, bus pasitelkiamos etnografi nės analogijos, paremtos šiuolaikinių Arkties regionų autochtonųbendruomenių pasaulėžiūromis, kuriose ruoniai suvokiami ne tik kaip svarbūs ekonominiai ištekliai, bet ir kaip dvasiškai reikšmingosbūtybės. Tarpkultūriniai palyginimai padės geriau suprasti, kaip religiniai įsitikinimai galėjo formuoti žmogaus ir ruonių sąveikaspriešistorinėse Baltijos regiono bendruomenėse. Tikimasi, kad projektas prisidės prie tarpdisciplininių tyrimų stiprinimo Lietuvoje, skatinsaktualias archeologijos ir antropologijos diskusijas bei plės tarptautinį bendradarbiavimą.</w:t>
      </w:r>
    </w:p>
    <w:p w14:paraId="61128572" w14:textId="484167B5" w:rsidR="00670B42" w:rsidRPr="00670B42" w:rsidRDefault="00670B42">
      <w:pPr>
        <w:rPr>
          <w:b/>
          <w:bCs/>
        </w:rPr>
      </w:pPr>
      <w:r w:rsidRPr="00670B42">
        <w:rPr>
          <w:b/>
          <w:bCs/>
        </w:rPr>
        <w:t>Summary</w:t>
      </w:r>
    </w:p>
    <w:p w14:paraId="43C1FB60" w14:textId="51BAE146" w:rsidR="00670B42" w:rsidRDefault="00670B42">
      <w:r w:rsidRPr="00670B42">
        <w:t xml:space="preserve">The study examines the symbolic and subsistence roles of seals in Subneolithic Baltic Sea coastal societies (3900–2500 cal BC), focusing on the Šventoji, a key Stone Age site complex in the Baltic Sea area, where abundant seal bones were found. These remains highlight the significant role seals played in the daily lives of Subneolithic communities, offering a unique opportunity to explore their involvement in hunting, ritual practices, and cosmology. The research combines archaeological analysis and socio-cultural anthropology to examine the broader implications of seal use in these communities. To examine modifications on seal bones and reconstruct seasonal hunting patterns, the study employs traceological and cementochronological methods. Traceology will identify use-wear marks and potential symbolic meanings, while cementochronology will determine the age of animals and hunting seasonality, together providing a deeper understanding of landscape occupation and resource use. The project applies comparative traceological analysis using zooarchaeological collections from Estonia to broaden the context of seal use in the Subneolithic Baltic region. Furthermore, cross-cultural analysis, based on ethnographic analogies from living Arctic indigenous communities where seals are viewed as both vital economic resources and spiritually significant beings, will inform on how religion may have shaped human-seal interactions in prehistoric Baltic societies. Through the development of an integrated </w:t>
      </w:r>
      <w:r w:rsidRPr="00670B42">
        <w:lastRenderedPageBreak/>
        <w:t>analytical framework and fostering international collaboration, this project strengthens interdisciplinary research in Lithuania and addresses ongoing discussions in archaeology and anthropology.</w:t>
      </w:r>
    </w:p>
    <w:sectPr w:rsidR="00670B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B42"/>
    <w:rsid w:val="006029F1"/>
    <w:rsid w:val="00670B42"/>
    <w:rsid w:val="00746098"/>
    <w:rsid w:val="008079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342B6"/>
  <w15:chartTrackingRefBased/>
  <w15:docId w15:val="{8E3BEEFC-2FEA-483C-885E-277E49A8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0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0B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0B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0B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0B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0B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0B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0B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B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0B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0B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0B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0B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0B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0B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0B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0B42"/>
    <w:rPr>
      <w:rFonts w:eastAsiaTheme="majorEastAsia" w:cstheme="majorBidi"/>
      <w:color w:val="272727" w:themeColor="text1" w:themeTint="D8"/>
    </w:rPr>
  </w:style>
  <w:style w:type="paragraph" w:styleId="Title">
    <w:name w:val="Title"/>
    <w:basedOn w:val="Normal"/>
    <w:next w:val="Normal"/>
    <w:link w:val="TitleChar"/>
    <w:uiPriority w:val="10"/>
    <w:qFormat/>
    <w:rsid w:val="00670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0B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0B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B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0B42"/>
    <w:pPr>
      <w:spacing w:before="160"/>
      <w:jc w:val="center"/>
    </w:pPr>
    <w:rPr>
      <w:i/>
      <w:iCs/>
      <w:color w:val="404040" w:themeColor="text1" w:themeTint="BF"/>
    </w:rPr>
  </w:style>
  <w:style w:type="character" w:customStyle="1" w:styleId="QuoteChar">
    <w:name w:val="Quote Char"/>
    <w:basedOn w:val="DefaultParagraphFont"/>
    <w:link w:val="Quote"/>
    <w:uiPriority w:val="29"/>
    <w:rsid w:val="00670B42"/>
    <w:rPr>
      <w:i/>
      <w:iCs/>
      <w:color w:val="404040" w:themeColor="text1" w:themeTint="BF"/>
    </w:rPr>
  </w:style>
  <w:style w:type="paragraph" w:styleId="ListParagraph">
    <w:name w:val="List Paragraph"/>
    <w:basedOn w:val="Normal"/>
    <w:uiPriority w:val="34"/>
    <w:qFormat/>
    <w:rsid w:val="00670B42"/>
    <w:pPr>
      <w:ind w:left="720"/>
      <w:contextualSpacing/>
    </w:pPr>
  </w:style>
  <w:style w:type="character" w:styleId="IntenseEmphasis">
    <w:name w:val="Intense Emphasis"/>
    <w:basedOn w:val="DefaultParagraphFont"/>
    <w:uiPriority w:val="21"/>
    <w:qFormat/>
    <w:rsid w:val="00670B42"/>
    <w:rPr>
      <w:i/>
      <w:iCs/>
      <w:color w:val="0F4761" w:themeColor="accent1" w:themeShade="BF"/>
    </w:rPr>
  </w:style>
  <w:style w:type="paragraph" w:styleId="IntenseQuote">
    <w:name w:val="Intense Quote"/>
    <w:basedOn w:val="Normal"/>
    <w:next w:val="Normal"/>
    <w:link w:val="IntenseQuoteChar"/>
    <w:uiPriority w:val="30"/>
    <w:qFormat/>
    <w:rsid w:val="00670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0B42"/>
    <w:rPr>
      <w:i/>
      <w:iCs/>
      <w:color w:val="0F4761" w:themeColor="accent1" w:themeShade="BF"/>
    </w:rPr>
  </w:style>
  <w:style w:type="character" w:styleId="IntenseReference">
    <w:name w:val="Intense Reference"/>
    <w:basedOn w:val="DefaultParagraphFont"/>
    <w:uiPriority w:val="32"/>
    <w:qFormat/>
    <w:rsid w:val="00670B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2198</Words>
  <Characters>1254</Characters>
  <Application>Microsoft Office Word</Application>
  <DocSecurity>0</DocSecurity>
  <Lines>10</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Šapoka</dc:creator>
  <cp:keywords/>
  <dc:description/>
  <cp:lastModifiedBy>Mindaugas Šapoka</cp:lastModifiedBy>
  <cp:revision>1</cp:revision>
  <dcterms:created xsi:type="dcterms:W3CDTF">2026-07-01T08:48:00Z</dcterms:created>
  <dcterms:modified xsi:type="dcterms:W3CDTF">2026-07-01T08:49:00Z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db279636-2011-4cb0-ba1f-b3a5ce8140f4</vt:lpwstr>
  </property>
</Properties>
</file>