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2100" w14:textId="77777777" w:rsidR="000662F9" w:rsidRPr="000662F9" w:rsidRDefault="000662F9">
      <w:pPr>
        <w:rPr>
          <w:b/>
          <w:bCs/>
        </w:rPr>
      </w:pPr>
      <w:r w:rsidRPr="000662F9">
        <w:rPr>
          <w:b/>
          <w:bCs/>
        </w:rPr>
        <w:t>Santrauka</w:t>
      </w:r>
    </w:p>
    <w:p w14:paraId="0511BB31" w14:textId="5C194F0A" w:rsidR="006029F1" w:rsidRDefault="000662F9">
      <w:r w:rsidRPr="000662F9">
        <w:t>Šiuo projektu siekiama naujoje šviesoje pateikti Bizantijos ir Lietuvos Didžiosios Kunigaikštystės santykius XIV–XV a. pirmoje pusėje. Nepaisant didelio geografinio atstumo šie santykiai buvo kur kas intensyvesni negu gali pasirodyti iš pirmo žvilgsnio. Tokia situacija reikalauja šiuolaikiško mokslinio paaiškinimo pasitelkiant kiek įmanoma įvairesnius šaltinius ir taikant šiuolaikinei medievistikai būdingus metodus, pasižyminčius ir dėmesiu detalei, ir leidžiančius daryti platesnius apibendrinimus, apibūdinančius skirtingas kultūras reprezentuojančias visuomenes. Siekiant šio tikslo bus stengiamasi atskleisti kaip, kokiomis formomis, kokiomis aplinkybėmis ir kokiu intensyvumu reiškėsi Bizantijos ir LDK santykiai pasaulietinės ir bažnytinės politikos sferose ir koks buvo jų poveikis LDK politinei kultūrai ir stačiatikių Bažnyčios struktūroms.</w:t>
      </w:r>
    </w:p>
    <w:p w14:paraId="010202EC" w14:textId="77777777" w:rsidR="000662F9" w:rsidRDefault="000662F9"/>
    <w:p w14:paraId="6443AF96" w14:textId="20C47C59" w:rsidR="000662F9" w:rsidRDefault="000662F9">
      <w:pPr>
        <w:rPr>
          <w:b/>
          <w:bCs/>
        </w:rPr>
      </w:pPr>
      <w:r w:rsidRPr="000662F9">
        <w:rPr>
          <w:b/>
          <w:bCs/>
        </w:rPr>
        <w:t>Summary</w:t>
      </w:r>
    </w:p>
    <w:p w14:paraId="22E4888A" w14:textId="5AD7C015" w:rsidR="000662F9" w:rsidRPr="000662F9" w:rsidRDefault="000662F9">
      <w:r w:rsidRPr="000662F9">
        <w:t>This project aims at casting new light on the relations that connected Byzantium with the Grand Duchy of Lithuania in the fourteenth – first half of the fifteenth centuries. In spite of considerable distances, these polities interacted more actively than it might appear from first sight. This situation calls for modern interpretation by making recourse to diverse source material and by making use of methods used in current medieval studies. The attention to detail and the need to make wide ranging generalisations will contribute to the better understanding of permeability between different cultural circles. In order to achieve this in the field of study chosen for exploration, it will be attempted to reveal how, in what forms, under what circumstances and how intensive were the relations between Byzantium and the Grand Duchy of Lithuania and what was their long-term consequences for the political culture of the Grand Duchy and for Orthodox ecclesiastical structures placed under its sway.</w:t>
      </w:r>
    </w:p>
    <w:sectPr w:rsidR="000662F9" w:rsidRPr="000662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F9"/>
    <w:rsid w:val="000662F9"/>
    <w:rsid w:val="002D72AF"/>
    <w:rsid w:val="006029F1"/>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3C4C"/>
  <w15:chartTrackingRefBased/>
  <w15:docId w15:val="{1D157277-7603-4F52-9283-71B5DAAC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2F9"/>
    <w:rPr>
      <w:rFonts w:eastAsiaTheme="majorEastAsia" w:cstheme="majorBidi"/>
      <w:color w:val="272727" w:themeColor="text1" w:themeTint="D8"/>
    </w:rPr>
  </w:style>
  <w:style w:type="paragraph" w:styleId="Title">
    <w:name w:val="Title"/>
    <w:basedOn w:val="Normal"/>
    <w:next w:val="Normal"/>
    <w:link w:val="TitleChar"/>
    <w:uiPriority w:val="10"/>
    <w:qFormat/>
    <w:rsid w:val="0006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2F9"/>
    <w:pPr>
      <w:spacing w:before="160"/>
      <w:jc w:val="center"/>
    </w:pPr>
    <w:rPr>
      <w:i/>
      <w:iCs/>
      <w:color w:val="404040" w:themeColor="text1" w:themeTint="BF"/>
    </w:rPr>
  </w:style>
  <w:style w:type="character" w:customStyle="1" w:styleId="QuoteChar">
    <w:name w:val="Quote Char"/>
    <w:basedOn w:val="DefaultParagraphFont"/>
    <w:link w:val="Quote"/>
    <w:uiPriority w:val="29"/>
    <w:rsid w:val="000662F9"/>
    <w:rPr>
      <w:i/>
      <w:iCs/>
      <w:color w:val="404040" w:themeColor="text1" w:themeTint="BF"/>
    </w:rPr>
  </w:style>
  <w:style w:type="paragraph" w:styleId="ListParagraph">
    <w:name w:val="List Paragraph"/>
    <w:basedOn w:val="Normal"/>
    <w:uiPriority w:val="34"/>
    <w:qFormat/>
    <w:rsid w:val="000662F9"/>
    <w:pPr>
      <w:ind w:left="720"/>
      <w:contextualSpacing/>
    </w:pPr>
  </w:style>
  <w:style w:type="character" w:styleId="IntenseEmphasis">
    <w:name w:val="Intense Emphasis"/>
    <w:basedOn w:val="DefaultParagraphFont"/>
    <w:uiPriority w:val="21"/>
    <w:qFormat/>
    <w:rsid w:val="000662F9"/>
    <w:rPr>
      <w:i/>
      <w:iCs/>
      <w:color w:val="0F4761" w:themeColor="accent1" w:themeShade="BF"/>
    </w:rPr>
  </w:style>
  <w:style w:type="paragraph" w:styleId="IntenseQuote">
    <w:name w:val="Intense Quote"/>
    <w:basedOn w:val="Normal"/>
    <w:next w:val="Normal"/>
    <w:link w:val="IntenseQuoteChar"/>
    <w:uiPriority w:val="30"/>
    <w:qFormat/>
    <w:rsid w:val="00066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2F9"/>
    <w:rPr>
      <w:i/>
      <w:iCs/>
      <w:color w:val="0F4761" w:themeColor="accent1" w:themeShade="BF"/>
    </w:rPr>
  </w:style>
  <w:style w:type="character" w:styleId="IntenseReference">
    <w:name w:val="Intense Reference"/>
    <w:basedOn w:val="DefaultParagraphFont"/>
    <w:uiPriority w:val="32"/>
    <w:qFormat/>
    <w:rsid w:val="00066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1194</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2026-07-01T07:23:00Z</dcterms:created>
  <dcterms:modified xsi:type="dcterms:W3CDTF">2026-07-01T07:39:00Z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1ed483fa-9cc1-4c47-8dc2-da7c374886e0</vt:lpwstr>
  </property>
</Properties>
</file>