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0ED2C" w14:textId="77777777" w:rsidR="00844A5A" w:rsidRPr="00844A5A" w:rsidRDefault="00844A5A" w:rsidP="00844A5A">
      <w:pPr>
        <w:rPr>
          <w:rFonts w:ascii="Times New Roman" w:hAnsi="Times New Roman" w:cs="Times New Roman"/>
        </w:rPr>
      </w:pPr>
      <w:r w:rsidRPr="00844A5A">
        <w:rPr>
          <w:rFonts w:ascii="Times New Roman" w:hAnsi="Times New Roman" w:cs="Times New Roman"/>
          <w:b/>
          <w:bCs/>
        </w:rPr>
        <w:t>Lietuvos Didžiosios Kunigaikštystės istorijos skyrius</w:t>
      </w:r>
    </w:p>
    <w:p w14:paraId="03777DA4" w14:textId="77777777" w:rsidR="00844A5A" w:rsidRPr="00844A5A" w:rsidRDefault="00844A5A" w:rsidP="00844A5A">
      <w:pPr>
        <w:rPr>
          <w:rFonts w:ascii="Times New Roman" w:hAnsi="Times New Roman" w:cs="Times New Roman"/>
        </w:rPr>
      </w:pPr>
      <w:r w:rsidRPr="00844A5A">
        <w:rPr>
          <w:rFonts w:ascii="Times New Roman" w:hAnsi="Times New Roman" w:cs="Times New Roman"/>
          <w:b/>
          <w:bCs/>
        </w:rPr>
        <w:t>Programa – Pagalbiniai istorijos mokslai</w:t>
      </w:r>
    </w:p>
    <w:p w14:paraId="1A1BA917" w14:textId="77777777" w:rsidR="00844A5A" w:rsidRPr="00844A5A" w:rsidRDefault="00844A5A" w:rsidP="00844A5A">
      <w:pPr>
        <w:rPr>
          <w:rFonts w:ascii="Times New Roman" w:hAnsi="Times New Roman" w:cs="Times New Roman"/>
        </w:rPr>
      </w:pPr>
      <w:r w:rsidRPr="00844A5A">
        <w:rPr>
          <w:rFonts w:ascii="Times New Roman" w:hAnsi="Times New Roman" w:cs="Times New Roman"/>
        </w:rPr>
        <w:t xml:space="preserve">       1. </w:t>
      </w:r>
      <w:r w:rsidRPr="00844A5A">
        <w:rPr>
          <w:rFonts w:ascii="Times New Roman" w:hAnsi="Times New Roman" w:cs="Times New Roman"/>
          <w:b/>
          <w:bCs/>
        </w:rPr>
        <w:t>Mokslo kryptis</w:t>
      </w:r>
      <w:r w:rsidRPr="00844A5A">
        <w:rPr>
          <w:rFonts w:ascii="Times New Roman" w:hAnsi="Times New Roman" w:cs="Times New Roman"/>
        </w:rPr>
        <w:t>: Lietuvos visuomenės ir valstybės raida iki XXI a. pradžios (istorija ir istoriografija, pagalbiniai istorijos mokslai).</w:t>
      </w:r>
    </w:p>
    <w:p w14:paraId="323286C9" w14:textId="77777777" w:rsidR="00844A5A" w:rsidRPr="00844A5A" w:rsidRDefault="00844A5A" w:rsidP="00844A5A">
      <w:pPr>
        <w:rPr>
          <w:rFonts w:ascii="Times New Roman" w:hAnsi="Times New Roman" w:cs="Times New Roman"/>
        </w:rPr>
      </w:pPr>
      <w:r w:rsidRPr="00844A5A">
        <w:rPr>
          <w:rFonts w:ascii="Times New Roman" w:hAnsi="Times New Roman" w:cs="Times New Roman"/>
        </w:rPr>
        <w:t xml:space="preserve">       2. </w:t>
      </w:r>
      <w:r w:rsidRPr="00844A5A">
        <w:rPr>
          <w:rFonts w:ascii="Times New Roman" w:hAnsi="Times New Roman" w:cs="Times New Roman"/>
          <w:b/>
          <w:bCs/>
        </w:rPr>
        <w:t>Programos pavadinimas</w:t>
      </w:r>
      <w:r w:rsidRPr="00844A5A">
        <w:rPr>
          <w:rFonts w:ascii="Times New Roman" w:hAnsi="Times New Roman" w:cs="Times New Roman"/>
        </w:rPr>
        <w:t>: Pagalbiniai istorijos mokslai.</w:t>
      </w:r>
    </w:p>
    <w:p w14:paraId="5769A609" w14:textId="77777777" w:rsidR="00844A5A" w:rsidRPr="00844A5A" w:rsidRDefault="00844A5A" w:rsidP="00844A5A">
      <w:pPr>
        <w:rPr>
          <w:rFonts w:ascii="Times New Roman" w:hAnsi="Times New Roman" w:cs="Times New Roman"/>
        </w:rPr>
      </w:pPr>
      <w:r w:rsidRPr="00844A5A">
        <w:rPr>
          <w:rFonts w:ascii="Times New Roman" w:hAnsi="Times New Roman" w:cs="Times New Roman"/>
        </w:rPr>
        <w:t xml:space="preserve">      3. </w:t>
      </w:r>
      <w:r w:rsidRPr="00844A5A">
        <w:rPr>
          <w:rFonts w:ascii="Times New Roman" w:hAnsi="Times New Roman" w:cs="Times New Roman"/>
          <w:b/>
          <w:bCs/>
        </w:rPr>
        <w:t>Programos vadovas</w:t>
      </w:r>
      <w:r w:rsidRPr="00844A5A">
        <w:rPr>
          <w:rFonts w:ascii="Times New Roman" w:hAnsi="Times New Roman" w:cs="Times New Roman"/>
        </w:rPr>
        <w:t>: vyr. mokslo darbuotojas doc., hum. m. dr. Edmundas RIMŠA; Bibliografijų grupės vadovas vyr. mokslo darbuotojas prof., hum. m. dr. Zigmantas KIAUPA.</w:t>
      </w:r>
    </w:p>
    <w:p w14:paraId="0B137905" w14:textId="77777777" w:rsidR="00844A5A" w:rsidRPr="00844A5A" w:rsidRDefault="00844A5A" w:rsidP="00844A5A">
      <w:pPr>
        <w:rPr>
          <w:rFonts w:ascii="Times New Roman" w:hAnsi="Times New Roman" w:cs="Times New Roman"/>
        </w:rPr>
      </w:pPr>
      <w:r w:rsidRPr="00844A5A">
        <w:rPr>
          <w:rFonts w:ascii="Times New Roman" w:hAnsi="Times New Roman" w:cs="Times New Roman"/>
        </w:rPr>
        <w:t xml:space="preserve">       4. </w:t>
      </w:r>
      <w:r w:rsidRPr="00844A5A">
        <w:rPr>
          <w:rFonts w:ascii="Times New Roman" w:hAnsi="Times New Roman" w:cs="Times New Roman"/>
          <w:b/>
          <w:bCs/>
        </w:rPr>
        <w:t>Programos antrojo etapo vykdymo terminai</w:t>
      </w:r>
      <w:r w:rsidRPr="00844A5A">
        <w:rPr>
          <w:rFonts w:ascii="Times New Roman" w:hAnsi="Times New Roman" w:cs="Times New Roman"/>
        </w:rPr>
        <w:t>: pradžia – 2002 m., pabaiga – 2006 m.</w:t>
      </w:r>
    </w:p>
    <w:p w14:paraId="05166ED1" w14:textId="77777777" w:rsidR="00844A5A" w:rsidRPr="00844A5A" w:rsidRDefault="00844A5A" w:rsidP="00844A5A">
      <w:pPr>
        <w:rPr>
          <w:rFonts w:ascii="Times New Roman" w:hAnsi="Times New Roman" w:cs="Times New Roman"/>
        </w:rPr>
      </w:pPr>
      <w:r w:rsidRPr="00844A5A">
        <w:rPr>
          <w:rFonts w:ascii="Times New Roman" w:hAnsi="Times New Roman" w:cs="Times New Roman"/>
        </w:rPr>
        <w:t xml:space="preserve">       5. </w:t>
      </w:r>
      <w:r w:rsidRPr="00844A5A">
        <w:rPr>
          <w:rFonts w:ascii="Times New Roman" w:hAnsi="Times New Roman" w:cs="Times New Roman"/>
          <w:b/>
          <w:bCs/>
        </w:rPr>
        <w:t>Ilgalaikis programos tikslas</w:t>
      </w:r>
      <w:r w:rsidRPr="00844A5A">
        <w:rPr>
          <w:rFonts w:ascii="Times New Roman" w:hAnsi="Times New Roman" w:cs="Times New Roman"/>
        </w:rPr>
        <w:t>: Nuoseklūs pagalbinių istorijos mokslų tyrimai bei Lietuvos istorijos ir etnologijos bibliografijų rengimas.</w:t>
      </w:r>
    </w:p>
    <w:p w14:paraId="48A5EBAB" w14:textId="77777777" w:rsidR="00844A5A" w:rsidRPr="00844A5A" w:rsidRDefault="00844A5A" w:rsidP="00844A5A">
      <w:pPr>
        <w:rPr>
          <w:rFonts w:ascii="Times New Roman" w:hAnsi="Times New Roman" w:cs="Times New Roman"/>
        </w:rPr>
      </w:pPr>
      <w:r w:rsidRPr="00844A5A">
        <w:rPr>
          <w:rFonts w:ascii="Times New Roman" w:hAnsi="Times New Roman" w:cs="Times New Roman"/>
        </w:rPr>
        <w:t xml:space="preserve">       6. </w:t>
      </w:r>
      <w:r w:rsidRPr="00844A5A">
        <w:rPr>
          <w:rFonts w:ascii="Times New Roman" w:hAnsi="Times New Roman" w:cs="Times New Roman"/>
          <w:b/>
          <w:bCs/>
        </w:rPr>
        <w:t>Mokslinių tyrimų rezultatai per pirmąjį programos vykdymo etapą</w:t>
      </w:r>
      <w:r w:rsidRPr="00844A5A">
        <w:rPr>
          <w:rFonts w:ascii="Times New Roman" w:hAnsi="Times New Roman" w:cs="Times New Roman"/>
        </w:rPr>
        <w:t>. Pirmajame programos etape (1997–2001 m.) užbaigtas ilgametis miestų sfragistikos tyrimas ir išleista E. Rimšos knyga „Lietuvos Didžiosios Kunigaikštystės miestų antspaudai“ (Vilnius, 1999, 765 p.). Joje pirmą kartą regiono istoriografijoje apibendrintas Lietuvos, Baltarusijos, Lenkijos, Rusijos ir Ukrainos miestų, kadaise priklausiusių Didžiajai Kunigaikštystei, sfragistikos palikimas, paskelbtas antspaudų sąvadas. Už šį darbą jos autoriui suteikta 2001 m. mokslo premijai. Be miestų antspaudų, tyrinėta Lietuvos valstybės ir miestų heraldika, svarbi tiek valstybės, tiek savivaldų (savivaldybių) istorijai, ir kartu turinti praktinę reikšmę (remiantis tyrimais atkuriami senieji herbai). Šio darbo rezultatai apibendrinti E. Rimšos sudarytoje knygoje: „Lietuvos heraldika“ (Vilnius, 1998, Kn. 1, 192 p.), kurios leidybą finansavo Lietuvos Respublikos Prezidentūra. Knyga išleista ir anglų kalba: „The Heraldry of Lithuania“ (Vilnius, 1998, Bk. 1, 192 p.). Kita programoje nagrinėta problema – gotikinio rašto (lotynų, vokiečių) Vytauto raštinėje paleografija. Iš šios problematikos R. Čapaitės apgynė humanitarinių mokslų daktaro disertaciją, kuri turi svarbią reikšmę Lietuvos lotyniškojo rašto ištakoms (gotikos laikotarpis) suprasti. Pagrindiniai tyrimo teiginiai išspausdinti disertacijos santraukoje: „Gotikinis raštas Lietuvos didžiojo kunigaikščio Vytauto raštinėje (1392–1430). Paleografinė studija“ (Vilnius, 1998, 30 p.). Nuo 2001 m. į Pagalbinių istorijos mokslų programą perkelta Lietuvos istorijos bibliografijų rengimo grupė, iki tol išleidusi I. Tumelytės parengtą pirmąją kasmetinę „Lietuvos istorijos bibliografiją“ už 1996 m. (Vilnius, 2000, 162 p.). Be minėtų knygų ir disertacijų santraukų, 1997–2001 m. Lietuvos heraldikos, sfragistikos, paleografijos, teisinės archeologijos ir kitais klausimais išspausdinta 14 mokslinių straipsnių, viena šaltinių publikacija, įteikta spaudai viena monografija (10 aut. lankų), 14 mokslo darbų (bendra apimtis – 20,41 aut. lanko), mokslinėse konferencijose perskaityta 11 pranešimų. Būtina pažymėti, kad rengiant programos pirmojo etapo perspektyvinį planą buvo užsibrėžta padaryti daugiau. Deja, dėl valstybės finansinės krizės, nesibaigiančių mokslo ir studijų reformų visko padaryti nepavyko. Liko bene didžiausia problema – jaunų kvalifikuotų specialistų rengimas atskiroms pagalbinių istorijos mokslų sritims tirti.</w:t>
      </w:r>
    </w:p>
    <w:p w14:paraId="204ECB40" w14:textId="77777777" w:rsidR="00844A5A" w:rsidRPr="00844A5A" w:rsidRDefault="00844A5A" w:rsidP="00844A5A">
      <w:pPr>
        <w:rPr>
          <w:rFonts w:ascii="Times New Roman" w:hAnsi="Times New Roman" w:cs="Times New Roman"/>
        </w:rPr>
      </w:pPr>
      <w:r w:rsidRPr="00844A5A">
        <w:rPr>
          <w:rFonts w:ascii="Times New Roman" w:hAnsi="Times New Roman" w:cs="Times New Roman"/>
        </w:rPr>
        <w:t xml:space="preserve">       7. </w:t>
      </w:r>
      <w:r w:rsidRPr="00844A5A">
        <w:rPr>
          <w:rFonts w:ascii="Times New Roman" w:hAnsi="Times New Roman" w:cs="Times New Roman"/>
          <w:b/>
          <w:bCs/>
        </w:rPr>
        <w:t xml:space="preserve">Mokslinių tyrimų tikslai ir uždaviniai antrajam programos etapui. </w:t>
      </w:r>
      <w:r w:rsidRPr="00844A5A">
        <w:rPr>
          <w:rFonts w:ascii="Times New Roman" w:hAnsi="Times New Roman" w:cs="Times New Roman"/>
        </w:rPr>
        <w:t xml:space="preserve">Pirmasis pagalbinių istorijos mokslų tyrimų etapas parodė, kad ši programa, prišliejus prie jos istorijos bibliografijų rengimo grupę, turi dideles perspektyvas. Ji aktuali tiek istorijos mokslui, tiek valstybei ir </w:t>
      </w:r>
      <w:r w:rsidRPr="00844A5A">
        <w:rPr>
          <w:rFonts w:ascii="Times New Roman" w:hAnsi="Times New Roman" w:cs="Times New Roman"/>
        </w:rPr>
        <w:lastRenderedPageBreak/>
        <w:t>visuomenei. Reikia pripažinti, kad dėl senojo palikimo iki šiol daugiau dėmesio buvo skirta miestų reikalams. Antrajame etape bus pereinama prie kiekvienam kraštui svarbiausių dalykų, susijusių su aukščiausių Lietuvos valstybės institucijų veikla XIII–XVIII a. Atsižvelgiant į Institute turimus intelektualinius resursus, pagrindinį dėmesį skirsime valstybės sfragistikos ir heraldikos, centrinių Lietuvos raštinių rašto raidos, valdovų bei aukščiausių dignitorių insignijų ir ceremonialo tyrimams. Istoriko darbą palengvins pradėtos leisti Lietuvos istorijos bei etnologijos kasmetinės bei pradėtos rengti istorijos retrospektyvinės bibliografijos. Daugelis šių darbų kaimyniniuose kraštuose buvo padaryti XIX–XX a. pradžioje, jau nekalbant apie nuolat leidžiamas kasmetines naujausios istorijos ir etnologijos bibliografijas. Žvelgiant į priekį ir turint galvoje Lietuvos istorijos instituto perspektyvinius tyrimų bei šaltinių skelbimo planus, aišku, kad greitai neišsiversime be lotyniškosios diplomatikos kvalifikuoto specialisto. Būtina parengti bent vieną numizmatiką, kuris galėtų užsiimti šiek tiek platesne tyrimų problematika, apimančia ir Lietuvos Didžiosios Kunigaikštystės monetarinę politiką. Reikia ir gero Lietuvos Didžiosios Kunigaikštystės chronologijos bei metrologijos specialisto, taip pat kvalifikuoto genealogo, galinčio pažvelgti į Lietuvos valstybės užsienio politiką (diplomatiją) šiek tiek kitu kampu.</w:t>
      </w:r>
    </w:p>
    <w:p w14:paraId="09D81EB6" w14:textId="77777777" w:rsidR="00844A5A" w:rsidRPr="00844A5A" w:rsidRDefault="00844A5A" w:rsidP="00844A5A">
      <w:pPr>
        <w:rPr>
          <w:rFonts w:ascii="Times New Roman" w:hAnsi="Times New Roman" w:cs="Times New Roman"/>
        </w:rPr>
      </w:pPr>
      <w:r w:rsidRPr="00844A5A">
        <w:rPr>
          <w:rFonts w:ascii="Times New Roman" w:hAnsi="Times New Roman" w:cs="Times New Roman"/>
        </w:rPr>
        <w:t xml:space="preserve">       8. </w:t>
      </w:r>
      <w:r w:rsidRPr="00844A5A">
        <w:rPr>
          <w:rFonts w:ascii="Times New Roman" w:hAnsi="Times New Roman" w:cs="Times New Roman"/>
          <w:b/>
          <w:bCs/>
        </w:rPr>
        <w:t>Problemos nagrinėjimas užsienyje</w:t>
      </w:r>
      <w:r w:rsidRPr="00844A5A">
        <w:rPr>
          <w:rFonts w:ascii="Times New Roman" w:hAnsi="Times New Roman" w:cs="Times New Roman"/>
        </w:rPr>
        <w:t xml:space="preserve">: Svarbesni pagalbinių istorijos mokslų tyrimų darbai nurodyti 1997 m., teikiant programą Instituto tarybai. Čia paminėsime tik kai kurias naujesnes kaimyninių kraštų studijas, susijusias su mūsų programos antrojo etapo problematika. </w:t>
      </w:r>
      <w:r w:rsidRPr="00844A5A">
        <w:rPr>
          <w:rFonts w:ascii="Times New Roman" w:hAnsi="Times New Roman" w:cs="Times New Roman"/>
          <w:b/>
          <w:bCs/>
        </w:rPr>
        <w:t>Lenkijoje</w:t>
      </w:r>
      <w:r w:rsidRPr="00844A5A">
        <w:rPr>
          <w:rFonts w:ascii="Times New Roman" w:hAnsi="Times New Roman" w:cs="Times New Roman"/>
        </w:rPr>
        <w:t xml:space="preserve">valstybės ir žemių heraldiką aptarė Stefanas Krzysztofas Kuczyńskis knygoje: „Polskie herby ziemskie. Geneza, trześci, funkcje“ (Warszawa, 1993) bei kituose darbuose: „Orzeł Biały – 700 lat herbu państwa polskiego“ (Warszawa, 1995). Zenonas Piechas ištyrė Piastų antspaudų ikonografiją: „Ikonografija pieczęci Piastów“ (Kraków, 1993). Iš esmės Lenkijos ir kaimyninių kraštų valstybės heraldikai skirtas Krokuvoje įvykusio devintojo Tarptautinio heraldikos koliokviumo straipsnių rinkinys: „L’Aigle et le Lion dans le blason médiéval et moderne“ (Warszawa, 1997). Lenkijos ir Europos teisinės archeologijos klausimais (ceremonialas, insignijos ir kiti dalykai) rašė Witoldas Maiselis: „Archeologia prawna Polski“ (Warszawa; Poznań, 1982); „Archeologia prawna Europy“ (Warszawa; Poznań, 1989). Ryszardas Kiersnowskis išsamiai išnagrinėjo viduramžių Europos numizmatiką (kultūros aspektu): „Moneta w kulturze wieków średnich“ (Warszawa, 1988). Neliko užmarštyje ir Lenkijos viduramžių diplomatika, kuriai daugiausia dėmesio skyrė Irena Sułkowska-Kurasiowa: „Polska kancelaria królewska w latach 1447–1506“ (Wrocław; Warszawa; Kraków, 1967); „Dokumenty królewskie i ich funkcja w państwie polskim za Andegawnów i pierwszych Jagiellonów 1370–1444“ (Warszawa, 1977). Janas Tęgowskis daug naujų duomenų pateikė Gediminaičių genealogijai knygoje „Pierwsze pokolenia Giedyminowiczów“ (Biblioteka Genealogiczna, t. 2, pod red. M. Górnego, Poznań; Wrocław, 1999). Iš miestų heraldikos reikia paminėti du svarbius darbus. Vieną, skirtą Didžiosios Lenkijos miestams, parašė Marekas Adamczewskis: „Heraldyka miast Wielkopolskich do końca XVIII wieku“ (Warszawa, 2000), kitą – Mažosios Lenkijos miestų herbams – Henrykas Seroka: „Herby miast Małopolskich do końca XVIII wieku“ (Warszawa, 2002). </w:t>
      </w:r>
      <w:r w:rsidRPr="00844A5A">
        <w:rPr>
          <w:rFonts w:ascii="Times New Roman" w:hAnsi="Times New Roman" w:cs="Times New Roman"/>
          <w:b/>
          <w:bCs/>
        </w:rPr>
        <w:t>Baltarusijoje</w:t>
      </w:r>
      <w:r w:rsidRPr="00844A5A">
        <w:rPr>
          <w:rFonts w:ascii="Times New Roman" w:hAnsi="Times New Roman" w:cs="Times New Roman"/>
        </w:rPr>
        <w:t xml:space="preserve"> Anatolijus Citovas tyrinėjo valstybės antspaudus: „Пячаткі старажытнай Беларусі. Нарысы сфрагістыки“ (Мінск, 1993); dar kartą aptarė miestų heraldiką: „Геральдыка беларускіх местаў“ (Мінск, 1998). </w:t>
      </w:r>
      <w:r w:rsidRPr="00844A5A">
        <w:rPr>
          <w:rFonts w:ascii="Times New Roman" w:hAnsi="Times New Roman" w:cs="Times New Roman"/>
          <w:b/>
          <w:bCs/>
        </w:rPr>
        <w:t>Ukrainoje</w:t>
      </w:r>
      <w:r w:rsidRPr="00844A5A">
        <w:rPr>
          <w:rFonts w:ascii="Times New Roman" w:hAnsi="Times New Roman" w:cs="Times New Roman"/>
        </w:rPr>
        <w:t xml:space="preserve"> valdovų genealogija domėjosi L. Vojtilovičius: „Генеалогiя династiй Рюриковичiв i Гедимiновичiв“ (Київ, 1992). </w:t>
      </w:r>
      <w:r w:rsidRPr="00844A5A">
        <w:rPr>
          <w:rFonts w:ascii="Times New Roman" w:hAnsi="Times New Roman" w:cs="Times New Roman"/>
          <w:b/>
          <w:bCs/>
        </w:rPr>
        <w:t>Rusijoje</w:t>
      </w:r>
      <w:r w:rsidRPr="00844A5A">
        <w:rPr>
          <w:rFonts w:ascii="Times New Roman" w:hAnsi="Times New Roman" w:cs="Times New Roman"/>
        </w:rPr>
        <w:t xml:space="preserve"> Valentinas Janinas kartu su P. Gaidukovu paskelbė Senosios Rusios kunigaikščių, stačiatikių bažnyčios bei kitų pareigūnų antspaudų sąvado trečiąjį </w:t>
      </w:r>
      <w:r w:rsidRPr="00844A5A">
        <w:rPr>
          <w:rFonts w:ascii="Times New Roman" w:hAnsi="Times New Roman" w:cs="Times New Roman"/>
        </w:rPr>
        <w:lastRenderedPageBreak/>
        <w:t xml:space="preserve">tomą: „Актовые печати Древней Руси X–XV вв.“ (Москва, 1999), vėlesnius Rusijos antspaudus tyrinėjo Nadežda Soboleva: „Русские печати“ (oтв. ред. В. И. Буганов, Москва, 1991). </w:t>
      </w:r>
      <w:r w:rsidRPr="00844A5A">
        <w:rPr>
          <w:rFonts w:ascii="Times New Roman" w:hAnsi="Times New Roman" w:cs="Times New Roman"/>
          <w:b/>
          <w:bCs/>
        </w:rPr>
        <w:t>Čekijoje</w:t>
      </w:r>
      <w:r w:rsidRPr="00844A5A">
        <w:rPr>
          <w:rFonts w:ascii="Times New Roman" w:hAnsi="Times New Roman" w:cs="Times New Roman"/>
        </w:rPr>
        <w:t xml:space="preserve"> labai svarbią Vakarų Europos viduramžių antspaudų sintezę (valdovų sfragistika kaip kultūros tyrimų objektas) paskelbė Tomašas Krejčíkas, „Pečet’ v kultuře strědověku“ (Ostrava, 1998). </w:t>
      </w:r>
      <w:r w:rsidRPr="00844A5A">
        <w:rPr>
          <w:rFonts w:ascii="Times New Roman" w:hAnsi="Times New Roman" w:cs="Times New Roman"/>
          <w:b/>
          <w:bCs/>
        </w:rPr>
        <w:t>Švedijoje</w:t>
      </w:r>
      <w:r w:rsidRPr="00844A5A">
        <w:rPr>
          <w:rFonts w:ascii="Times New Roman" w:hAnsi="Times New Roman" w:cs="Times New Roman"/>
        </w:rPr>
        <w:t xml:space="preserve"> šiuolaikinę valstybės, žemių ir miestų heraldiką aptarė valstybės heraldikė Clara Nevéus: „Ny Svensk Vapenbok“ (Stockholm, 1992).</w:t>
      </w:r>
      <w:r w:rsidRPr="00844A5A">
        <w:rPr>
          <w:rFonts w:ascii="Times New Roman" w:hAnsi="Times New Roman" w:cs="Times New Roman"/>
          <w:b/>
          <w:bCs/>
        </w:rPr>
        <w:t>Suomijoje</w:t>
      </w:r>
      <w:r w:rsidRPr="00844A5A">
        <w:rPr>
          <w:rFonts w:ascii="Times New Roman" w:hAnsi="Times New Roman" w:cs="Times New Roman"/>
        </w:rPr>
        <w:t xml:space="preserve"> apie Lietuvos valstybės herbą bei vėliavas rašė Kari K. Laurla, „Liettuan vaakuna ja lippu“ (Helsinki, 2000).</w:t>
      </w:r>
    </w:p>
    <w:p w14:paraId="431ED208" w14:textId="77777777" w:rsidR="00844A5A" w:rsidRPr="00844A5A" w:rsidRDefault="00844A5A" w:rsidP="00844A5A">
      <w:pPr>
        <w:rPr>
          <w:rFonts w:ascii="Times New Roman" w:hAnsi="Times New Roman" w:cs="Times New Roman"/>
        </w:rPr>
      </w:pPr>
      <w:r w:rsidRPr="00844A5A">
        <w:rPr>
          <w:rFonts w:ascii="Times New Roman" w:hAnsi="Times New Roman" w:cs="Times New Roman"/>
        </w:rPr>
        <w:t xml:space="preserve">       9. </w:t>
      </w:r>
      <w:r w:rsidRPr="00844A5A">
        <w:rPr>
          <w:rFonts w:ascii="Times New Roman" w:hAnsi="Times New Roman" w:cs="Times New Roman"/>
          <w:b/>
          <w:bCs/>
        </w:rPr>
        <w:t>Antrajame programos etape planuojami konkretūs darbai</w:t>
      </w:r>
      <w:r w:rsidRPr="00844A5A">
        <w:rPr>
          <w:rFonts w:ascii="Times New Roman" w:hAnsi="Times New Roman" w:cs="Times New Roman"/>
        </w:rPr>
        <w:t>. Išleisti tris mokslinių tyrimų studijas: R. Čapaitė „Gotikinis raštas Lietuvos didžiojo kunigaikščio Vytauto raštinėje (1392–1430). Paleografinė studija“ (naujais duomenimis papildyta daktaro disertacija; 2003 m.); E. Rimša „Lietuvos valdovų ir valstybės antspaudai (nuo Mindaugo iki Stanislovo Augusto)“ (2003 m. pab. – 2004 m. pr.); G. Zujienė „Valdovų, Lietuvos aukščiausių valstybės ir bažnyčios dignitorių insignijos bei ceremonialas viešajame gyvenime“ (daktaro disertacijos pagrindu, 2004–2005 m.). Parengti ir išleisti antrąją „Lietuvos heraldikos“ knygą (E. Rimša, 2003 m.). Parašyti paleografijos metodinę priemonę studentams (R. Čapaitė, 2002 m.). Bibliografijų grupėje planuojama išleisti 5 tomus: „Lietuvos istorijos bibliografija: 1998, 1999, 2000, 2001, 2002 metai“ (rengia I. Tumelytė ir T. Baranauskas). Rengiant medžiagą „Lietuvos istorijos retrospektyvinei bibliografijai“ iš pradžių parengti „XIX a. Lietuvos istorijos bibliografiją“ (V. Pugačiauskas, 2005 m.) bei istorijos darbų bibliografiją: „Lietuva Antrojo pasaulinio karo laikotarpiu“ (D. Blažytė-Baužienė, 2004 m.). Už kitus darbus atsiskaitoma straipsniais, pranešimais mokslinėse konferencijose bei seminaruose.</w:t>
      </w:r>
    </w:p>
    <w:p w14:paraId="106C534D" w14:textId="77777777" w:rsidR="00844A5A" w:rsidRPr="00844A5A" w:rsidRDefault="00844A5A" w:rsidP="00844A5A">
      <w:pPr>
        <w:rPr>
          <w:rFonts w:ascii="Times New Roman" w:hAnsi="Times New Roman" w:cs="Times New Roman"/>
        </w:rPr>
      </w:pPr>
      <w:r w:rsidRPr="00844A5A">
        <w:rPr>
          <w:rFonts w:ascii="Times New Roman" w:hAnsi="Times New Roman" w:cs="Times New Roman"/>
        </w:rPr>
        <w:t xml:space="preserve">       10. </w:t>
      </w:r>
      <w:r w:rsidRPr="00844A5A">
        <w:rPr>
          <w:rFonts w:ascii="Times New Roman" w:hAnsi="Times New Roman" w:cs="Times New Roman"/>
          <w:b/>
          <w:bCs/>
        </w:rPr>
        <w:t>Programos intelektiniai resursai:</w:t>
      </w:r>
    </w:p>
    <w:p w14:paraId="26C47502" w14:textId="77777777" w:rsidR="00844A5A" w:rsidRPr="00844A5A" w:rsidRDefault="00844A5A" w:rsidP="00844A5A">
      <w:pPr>
        <w:rPr>
          <w:rFonts w:ascii="Times New Roman" w:hAnsi="Times New Roman" w:cs="Times New Roman"/>
        </w:rPr>
      </w:pPr>
      <w:r w:rsidRPr="00844A5A">
        <w:rPr>
          <w:rFonts w:ascii="Times New Roman" w:hAnsi="Times New Roman" w:cs="Times New Roman"/>
        </w:rPr>
        <w:t>       a) Pagalbinių istorijos mokslų programoje:</w:t>
      </w:r>
    </w:p>
    <w:p w14:paraId="59C9A4DE" w14:textId="77777777" w:rsidR="00844A5A" w:rsidRPr="00844A5A" w:rsidRDefault="00844A5A" w:rsidP="00844A5A">
      <w:pPr>
        <w:rPr>
          <w:rFonts w:ascii="Times New Roman" w:hAnsi="Times New Roman" w:cs="Times New Roman"/>
        </w:rPr>
      </w:pPr>
      <w:r w:rsidRPr="00844A5A">
        <w:rPr>
          <w:rFonts w:ascii="Times New Roman" w:hAnsi="Times New Roman" w:cs="Times New Roman"/>
        </w:rPr>
        <w:t>       1) Edmundas Rimša, doc. hum. m. dr., Lietuvos istorijos institutas, vyr. mokslo darbuotojas (programos vadovas);</w:t>
      </w:r>
    </w:p>
    <w:p w14:paraId="27C6BC01" w14:textId="77777777" w:rsidR="00844A5A" w:rsidRPr="00844A5A" w:rsidRDefault="00844A5A" w:rsidP="00844A5A">
      <w:pPr>
        <w:rPr>
          <w:rFonts w:ascii="Times New Roman" w:hAnsi="Times New Roman" w:cs="Times New Roman"/>
        </w:rPr>
      </w:pPr>
      <w:r w:rsidRPr="00844A5A">
        <w:rPr>
          <w:rFonts w:ascii="Times New Roman" w:hAnsi="Times New Roman" w:cs="Times New Roman"/>
        </w:rPr>
        <w:t>       2) Rūta Čapaitė, hum. m. dr., Lietuvos istorijos institutas, mokslo darbuotoja;</w:t>
      </w:r>
    </w:p>
    <w:p w14:paraId="0E2746A9" w14:textId="77777777" w:rsidR="00844A5A" w:rsidRPr="00844A5A" w:rsidRDefault="00844A5A" w:rsidP="00844A5A">
      <w:pPr>
        <w:rPr>
          <w:rFonts w:ascii="Times New Roman" w:hAnsi="Times New Roman" w:cs="Times New Roman"/>
        </w:rPr>
      </w:pPr>
      <w:r w:rsidRPr="00844A5A">
        <w:rPr>
          <w:rFonts w:ascii="Times New Roman" w:hAnsi="Times New Roman" w:cs="Times New Roman"/>
        </w:rPr>
        <w:t>       3) Jolita Sarcevičienė, hum. m. dr., Lietuvos istorijos institutas, jaunesnioji mokslo darbuotoja;</w:t>
      </w:r>
    </w:p>
    <w:p w14:paraId="13CE8223" w14:textId="77777777" w:rsidR="00844A5A" w:rsidRPr="00844A5A" w:rsidRDefault="00844A5A" w:rsidP="00844A5A">
      <w:pPr>
        <w:rPr>
          <w:rFonts w:ascii="Times New Roman" w:hAnsi="Times New Roman" w:cs="Times New Roman"/>
        </w:rPr>
      </w:pPr>
      <w:r w:rsidRPr="00844A5A">
        <w:rPr>
          <w:rFonts w:ascii="Times New Roman" w:hAnsi="Times New Roman" w:cs="Times New Roman"/>
        </w:rPr>
        <w:t>       4) Gitana Zujienė, Lietuvos istorijos institutas, vyr. laborantė;</w:t>
      </w:r>
    </w:p>
    <w:p w14:paraId="746329CA" w14:textId="77777777" w:rsidR="00844A5A" w:rsidRPr="00844A5A" w:rsidRDefault="00844A5A" w:rsidP="00844A5A">
      <w:pPr>
        <w:rPr>
          <w:rFonts w:ascii="Times New Roman" w:hAnsi="Times New Roman" w:cs="Times New Roman"/>
        </w:rPr>
      </w:pPr>
      <w:r w:rsidRPr="00844A5A">
        <w:rPr>
          <w:rFonts w:ascii="Times New Roman" w:hAnsi="Times New Roman" w:cs="Times New Roman"/>
        </w:rPr>
        <w:t>       b) Bibliografijų grupėje:</w:t>
      </w:r>
    </w:p>
    <w:p w14:paraId="1B47299D" w14:textId="77777777" w:rsidR="00844A5A" w:rsidRPr="00844A5A" w:rsidRDefault="00844A5A" w:rsidP="00844A5A">
      <w:pPr>
        <w:rPr>
          <w:rFonts w:ascii="Times New Roman" w:hAnsi="Times New Roman" w:cs="Times New Roman"/>
        </w:rPr>
      </w:pPr>
      <w:r w:rsidRPr="00844A5A">
        <w:rPr>
          <w:rFonts w:ascii="Times New Roman" w:hAnsi="Times New Roman" w:cs="Times New Roman"/>
        </w:rPr>
        <w:t>       5) Zigmantas Kiaupa, prof. hum. m. dr., Lietuvos istorijos institutas, vyr. mokslo darbuotojas (vadovas);</w:t>
      </w:r>
    </w:p>
    <w:p w14:paraId="14143000" w14:textId="77777777" w:rsidR="00844A5A" w:rsidRPr="00844A5A" w:rsidRDefault="00844A5A" w:rsidP="00844A5A">
      <w:pPr>
        <w:rPr>
          <w:rFonts w:ascii="Times New Roman" w:hAnsi="Times New Roman" w:cs="Times New Roman"/>
        </w:rPr>
      </w:pPr>
      <w:r w:rsidRPr="00844A5A">
        <w:rPr>
          <w:rFonts w:ascii="Times New Roman" w:hAnsi="Times New Roman" w:cs="Times New Roman"/>
        </w:rPr>
        <w:t>       6) Irena Tumelytė, Lietuvos istorijos institutas, jaunesnioji mokslo darbuotoja;</w:t>
      </w:r>
    </w:p>
    <w:p w14:paraId="658219CF" w14:textId="77777777" w:rsidR="00844A5A" w:rsidRPr="00844A5A" w:rsidRDefault="00844A5A" w:rsidP="00844A5A">
      <w:pPr>
        <w:rPr>
          <w:rFonts w:ascii="Times New Roman" w:hAnsi="Times New Roman" w:cs="Times New Roman"/>
        </w:rPr>
      </w:pPr>
      <w:r w:rsidRPr="00844A5A">
        <w:rPr>
          <w:rFonts w:ascii="Times New Roman" w:hAnsi="Times New Roman" w:cs="Times New Roman"/>
        </w:rPr>
        <w:t>       7) Asta Strikaitytė, Lietuvos istorijos institutas, laborantė.</w:t>
      </w:r>
    </w:p>
    <w:p w14:paraId="4B2501AD" w14:textId="77777777" w:rsidR="00844A5A" w:rsidRPr="00844A5A" w:rsidRDefault="00844A5A" w:rsidP="00844A5A">
      <w:pPr>
        <w:rPr>
          <w:rFonts w:ascii="Times New Roman" w:hAnsi="Times New Roman" w:cs="Times New Roman"/>
        </w:rPr>
      </w:pPr>
      <w:r w:rsidRPr="00844A5A">
        <w:rPr>
          <w:rFonts w:ascii="Times New Roman" w:hAnsi="Times New Roman" w:cs="Times New Roman"/>
          <w:b/>
          <w:bCs/>
          <w:u w:val="single"/>
        </w:rPr>
        <w:t>Svarbesni darbai, paskelbti nuo programos vykdymo pradžios</w:t>
      </w:r>
    </w:p>
    <w:p w14:paraId="65BE1DC4" w14:textId="77777777" w:rsidR="00844A5A" w:rsidRPr="00844A5A" w:rsidRDefault="00844A5A" w:rsidP="00844A5A">
      <w:pPr>
        <w:rPr>
          <w:rFonts w:ascii="Times New Roman" w:hAnsi="Times New Roman" w:cs="Times New Roman"/>
        </w:rPr>
      </w:pPr>
      <w:r w:rsidRPr="00844A5A">
        <w:rPr>
          <w:rFonts w:ascii="Times New Roman" w:hAnsi="Times New Roman" w:cs="Times New Roman"/>
          <w:u w:val="single"/>
        </w:rPr>
        <w:t>Knygos</w:t>
      </w:r>
    </w:p>
    <w:p w14:paraId="4988D2D3" w14:textId="77777777" w:rsidR="00844A5A" w:rsidRPr="00844A5A" w:rsidRDefault="00844A5A" w:rsidP="00844A5A">
      <w:pPr>
        <w:numPr>
          <w:ilvl w:val="0"/>
          <w:numId w:val="1"/>
        </w:numPr>
        <w:rPr>
          <w:rFonts w:ascii="Times New Roman" w:hAnsi="Times New Roman" w:cs="Times New Roman"/>
        </w:rPr>
      </w:pPr>
      <w:r w:rsidRPr="00844A5A">
        <w:rPr>
          <w:rFonts w:ascii="Times New Roman" w:hAnsi="Times New Roman" w:cs="Times New Roman"/>
        </w:rPr>
        <w:t xml:space="preserve">R. Čapaitė, </w:t>
      </w:r>
      <w:r w:rsidRPr="00844A5A">
        <w:rPr>
          <w:rFonts w:ascii="Times New Roman" w:hAnsi="Times New Roman" w:cs="Times New Roman"/>
          <w:i/>
          <w:iCs/>
        </w:rPr>
        <w:t>Gotikinis raštas Lietuvos didžiojo kunigaikščio Vytauto raštinėje (1392–1430). Paleografinė studija.</w:t>
      </w:r>
      <w:r w:rsidRPr="00844A5A">
        <w:rPr>
          <w:rFonts w:ascii="Times New Roman" w:hAnsi="Times New Roman" w:cs="Times New Roman"/>
        </w:rPr>
        <w:t xml:space="preserve"> Daktaro disertacijos santrauka, Vilnius: LII leidykla, 1998, 30 p. </w:t>
      </w:r>
      <w:r w:rsidRPr="00844A5A">
        <w:rPr>
          <w:rFonts w:ascii="Times New Roman" w:hAnsi="Times New Roman" w:cs="Times New Roman"/>
          <w:b/>
          <w:bCs/>
        </w:rPr>
        <w:lastRenderedPageBreak/>
        <w:t xml:space="preserve">Zusammenfassung: </w:t>
      </w:r>
      <w:r w:rsidRPr="00844A5A">
        <w:rPr>
          <w:rFonts w:ascii="Times New Roman" w:hAnsi="Times New Roman" w:cs="Times New Roman"/>
          <w:i/>
          <w:iCs/>
        </w:rPr>
        <w:t>Der gotische Schrift der Kanzlei des litauischen Grosfürsten Vytautas</w:t>
      </w:r>
      <w:r w:rsidRPr="00844A5A">
        <w:rPr>
          <w:rFonts w:ascii="Times New Roman" w:hAnsi="Times New Roman" w:cs="Times New Roman"/>
        </w:rPr>
        <w:t xml:space="preserve"> (S. 27–29).</w:t>
      </w:r>
    </w:p>
    <w:p w14:paraId="210CD4B3" w14:textId="77777777" w:rsidR="00844A5A" w:rsidRPr="00844A5A" w:rsidRDefault="00844A5A" w:rsidP="00844A5A">
      <w:pPr>
        <w:numPr>
          <w:ilvl w:val="0"/>
          <w:numId w:val="1"/>
        </w:numPr>
        <w:rPr>
          <w:rFonts w:ascii="Times New Roman" w:hAnsi="Times New Roman" w:cs="Times New Roman"/>
        </w:rPr>
      </w:pPr>
      <w:r w:rsidRPr="00844A5A">
        <w:rPr>
          <w:rFonts w:ascii="Times New Roman" w:hAnsi="Times New Roman" w:cs="Times New Roman"/>
          <w:i/>
          <w:iCs/>
        </w:rPr>
        <w:t>Lietuvos heraldika</w:t>
      </w:r>
      <w:r w:rsidRPr="00844A5A">
        <w:rPr>
          <w:rFonts w:ascii="Times New Roman" w:hAnsi="Times New Roman" w:cs="Times New Roman"/>
        </w:rPr>
        <w:t>, kn. 1–2, sudarė ir parengė E. Rimša, Vilnius: Baltos lankos, 1998–2004 (192 ir 240 p.).</w:t>
      </w:r>
    </w:p>
    <w:p w14:paraId="0448AE06" w14:textId="77777777" w:rsidR="00844A5A" w:rsidRPr="00844A5A" w:rsidRDefault="00844A5A" w:rsidP="00844A5A">
      <w:pPr>
        <w:numPr>
          <w:ilvl w:val="0"/>
          <w:numId w:val="1"/>
        </w:numPr>
        <w:rPr>
          <w:rFonts w:ascii="Times New Roman" w:hAnsi="Times New Roman" w:cs="Times New Roman"/>
        </w:rPr>
      </w:pPr>
      <w:r w:rsidRPr="00844A5A">
        <w:rPr>
          <w:rFonts w:ascii="Times New Roman" w:hAnsi="Times New Roman" w:cs="Times New Roman"/>
          <w:i/>
          <w:iCs/>
        </w:rPr>
        <w:t>Lietuvos istorijos bibliografija – 1997,</w:t>
      </w:r>
      <w:r w:rsidRPr="00844A5A">
        <w:rPr>
          <w:rFonts w:ascii="Times New Roman" w:hAnsi="Times New Roman" w:cs="Times New Roman"/>
        </w:rPr>
        <w:t xml:space="preserve"> sud. I. Tumelytė, Vilnius: LII leidykla, 2002, 222 p.</w:t>
      </w:r>
    </w:p>
    <w:p w14:paraId="7348CB3B" w14:textId="77777777" w:rsidR="00844A5A" w:rsidRPr="00844A5A" w:rsidRDefault="00844A5A" w:rsidP="00844A5A">
      <w:pPr>
        <w:numPr>
          <w:ilvl w:val="0"/>
          <w:numId w:val="1"/>
        </w:numPr>
        <w:rPr>
          <w:rFonts w:ascii="Times New Roman" w:hAnsi="Times New Roman" w:cs="Times New Roman"/>
        </w:rPr>
      </w:pPr>
      <w:r w:rsidRPr="00844A5A">
        <w:rPr>
          <w:rFonts w:ascii="Times New Roman" w:hAnsi="Times New Roman" w:cs="Times New Roman"/>
        </w:rPr>
        <w:t xml:space="preserve">E. Rimša, </w:t>
      </w:r>
      <w:r w:rsidRPr="00844A5A">
        <w:rPr>
          <w:rFonts w:ascii="Times New Roman" w:hAnsi="Times New Roman" w:cs="Times New Roman"/>
          <w:i/>
          <w:iCs/>
        </w:rPr>
        <w:t>Heraldika. Iš praeities į dabartį</w:t>
      </w:r>
      <w:r w:rsidRPr="00844A5A">
        <w:rPr>
          <w:rFonts w:ascii="Times New Roman" w:hAnsi="Times New Roman" w:cs="Times New Roman"/>
        </w:rPr>
        <w:t>, Vilnius: Versus aureus, 2004, 184 p.; 2-oji papildyta laida, Vilnius: Versus Aureus, 2004, 192 p.</w:t>
      </w:r>
    </w:p>
    <w:p w14:paraId="4AA99955" w14:textId="77777777" w:rsidR="00844A5A" w:rsidRPr="00844A5A" w:rsidRDefault="00844A5A" w:rsidP="00844A5A">
      <w:pPr>
        <w:numPr>
          <w:ilvl w:val="0"/>
          <w:numId w:val="1"/>
        </w:numPr>
        <w:rPr>
          <w:rFonts w:ascii="Times New Roman" w:hAnsi="Times New Roman" w:cs="Times New Roman"/>
        </w:rPr>
      </w:pPr>
      <w:r w:rsidRPr="00844A5A">
        <w:rPr>
          <w:rFonts w:ascii="Times New Roman" w:hAnsi="Times New Roman" w:cs="Times New Roman"/>
        </w:rPr>
        <w:t xml:space="preserve">E. Rimša, </w:t>
      </w:r>
      <w:r w:rsidRPr="00844A5A">
        <w:rPr>
          <w:rFonts w:ascii="Times New Roman" w:hAnsi="Times New Roman" w:cs="Times New Roman"/>
          <w:i/>
          <w:iCs/>
        </w:rPr>
        <w:t>Heraldry: Past to present</w:t>
      </w:r>
      <w:r w:rsidRPr="00844A5A">
        <w:rPr>
          <w:rFonts w:ascii="Times New Roman" w:hAnsi="Times New Roman" w:cs="Times New Roman"/>
        </w:rPr>
        <w:t>, translated from Lithuanian by Vijolė Arbas, Vilnius: Versus aureus, 2005, 208 p.</w:t>
      </w:r>
    </w:p>
    <w:p w14:paraId="676C384E" w14:textId="77777777" w:rsidR="00844A5A" w:rsidRPr="00844A5A" w:rsidRDefault="00844A5A" w:rsidP="00844A5A">
      <w:pPr>
        <w:numPr>
          <w:ilvl w:val="0"/>
          <w:numId w:val="1"/>
        </w:numPr>
        <w:rPr>
          <w:rFonts w:ascii="Times New Roman" w:hAnsi="Times New Roman" w:cs="Times New Roman"/>
        </w:rPr>
      </w:pPr>
      <w:r w:rsidRPr="00844A5A">
        <w:rPr>
          <w:rFonts w:ascii="Times New Roman" w:hAnsi="Times New Roman" w:cs="Times New Roman"/>
        </w:rPr>
        <w:t xml:space="preserve">E. Rimša, </w:t>
      </w:r>
      <w:r w:rsidRPr="00844A5A">
        <w:rPr>
          <w:rFonts w:ascii="Times New Roman" w:hAnsi="Times New Roman" w:cs="Times New Roman"/>
          <w:i/>
          <w:iCs/>
        </w:rPr>
        <w:t>Lietuvos Didžiosios Kunigaikštystės miestų antspaudai</w:t>
      </w:r>
      <w:r w:rsidRPr="00844A5A">
        <w:rPr>
          <w:rFonts w:ascii="Times New Roman" w:hAnsi="Times New Roman" w:cs="Times New Roman"/>
        </w:rPr>
        <w:t xml:space="preserve">, Vilnius: Žara, 1999, 765 p. </w:t>
      </w:r>
      <w:r w:rsidRPr="00844A5A">
        <w:rPr>
          <w:rFonts w:ascii="Times New Roman" w:hAnsi="Times New Roman" w:cs="Times New Roman"/>
          <w:b/>
          <w:bCs/>
        </w:rPr>
        <w:t>Reziume:</w:t>
      </w:r>
      <w:r w:rsidRPr="00844A5A">
        <w:rPr>
          <w:rFonts w:ascii="Times New Roman" w:hAnsi="Times New Roman" w:cs="Times New Roman"/>
        </w:rPr>
        <w:t xml:space="preserve"> </w:t>
      </w:r>
      <w:r w:rsidRPr="00844A5A">
        <w:rPr>
          <w:rFonts w:ascii="Times New Roman" w:hAnsi="Times New Roman" w:cs="Times New Roman"/>
          <w:i/>
          <w:iCs/>
        </w:rPr>
        <w:t xml:space="preserve">Pieczęcie miast Wielkiego Księstwa Litewskiego </w:t>
      </w:r>
      <w:r w:rsidRPr="00844A5A">
        <w:rPr>
          <w:rFonts w:ascii="Times New Roman" w:hAnsi="Times New Roman" w:cs="Times New Roman"/>
        </w:rPr>
        <w:t xml:space="preserve">(s. 705–719); </w:t>
      </w:r>
      <w:r w:rsidRPr="00844A5A">
        <w:rPr>
          <w:rFonts w:ascii="Times New Roman" w:hAnsi="Times New Roman" w:cs="Times New Roman"/>
          <w:i/>
          <w:iCs/>
        </w:rPr>
        <w:t xml:space="preserve">Die Städtesiegel des Großfürstentums Litauen </w:t>
      </w:r>
      <w:r w:rsidRPr="00844A5A">
        <w:rPr>
          <w:rFonts w:ascii="Times New Roman" w:hAnsi="Times New Roman" w:cs="Times New Roman"/>
        </w:rPr>
        <w:t>(S. 720–736).</w:t>
      </w:r>
    </w:p>
    <w:p w14:paraId="3DB8EDCA" w14:textId="77777777" w:rsidR="00844A5A" w:rsidRPr="00844A5A" w:rsidRDefault="00844A5A" w:rsidP="00844A5A">
      <w:pPr>
        <w:numPr>
          <w:ilvl w:val="0"/>
          <w:numId w:val="1"/>
        </w:numPr>
        <w:rPr>
          <w:rFonts w:ascii="Times New Roman" w:hAnsi="Times New Roman" w:cs="Times New Roman"/>
        </w:rPr>
      </w:pPr>
      <w:r w:rsidRPr="00844A5A">
        <w:rPr>
          <w:rFonts w:ascii="Times New Roman" w:hAnsi="Times New Roman" w:cs="Times New Roman"/>
          <w:i/>
          <w:iCs/>
        </w:rPr>
        <w:t>The heraldry of Lithuania</w:t>
      </w:r>
      <w:r w:rsidRPr="00844A5A">
        <w:rPr>
          <w:rFonts w:ascii="Times New Roman" w:hAnsi="Times New Roman" w:cs="Times New Roman"/>
        </w:rPr>
        <w:t>, compiled and arranged by E. Rimša, Vilnius: Baltos lankos, 1998, bk. 1, 192 p.</w:t>
      </w:r>
    </w:p>
    <w:p w14:paraId="7A8735F9" w14:textId="77777777" w:rsidR="00844A5A" w:rsidRPr="00844A5A" w:rsidRDefault="00844A5A" w:rsidP="00844A5A">
      <w:pPr>
        <w:numPr>
          <w:ilvl w:val="0"/>
          <w:numId w:val="1"/>
        </w:numPr>
        <w:rPr>
          <w:rFonts w:ascii="Times New Roman" w:hAnsi="Times New Roman" w:cs="Times New Roman"/>
        </w:rPr>
      </w:pPr>
      <w:r w:rsidRPr="00844A5A">
        <w:rPr>
          <w:rFonts w:ascii="Times New Roman" w:hAnsi="Times New Roman" w:cs="Times New Roman"/>
          <w:i/>
          <w:iCs/>
        </w:rPr>
        <w:t>Zigmantas Kiaupa. Bibliografijos rodyklė: 1973–2001</w:t>
      </w:r>
      <w:r w:rsidRPr="00844A5A">
        <w:rPr>
          <w:rFonts w:ascii="Times New Roman" w:hAnsi="Times New Roman" w:cs="Times New Roman"/>
        </w:rPr>
        <w:t>, sud. I. Tumelytė ir D. Vilimas, Vilnius: LII leidykla, 2002, 40 p.</w:t>
      </w:r>
    </w:p>
    <w:p w14:paraId="302E7843" w14:textId="77777777" w:rsidR="00844A5A" w:rsidRPr="00844A5A" w:rsidRDefault="00844A5A" w:rsidP="00844A5A">
      <w:pPr>
        <w:rPr>
          <w:rFonts w:ascii="Times New Roman" w:hAnsi="Times New Roman" w:cs="Times New Roman"/>
        </w:rPr>
      </w:pPr>
      <w:r w:rsidRPr="00844A5A">
        <w:rPr>
          <w:rFonts w:ascii="Times New Roman" w:hAnsi="Times New Roman" w:cs="Times New Roman"/>
          <w:u w:val="single"/>
        </w:rPr>
        <w:t>Straipsniai</w:t>
      </w:r>
    </w:p>
    <w:p w14:paraId="01C85DE9" w14:textId="77777777" w:rsidR="00844A5A" w:rsidRPr="00844A5A" w:rsidRDefault="00844A5A" w:rsidP="00844A5A">
      <w:pPr>
        <w:numPr>
          <w:ilvl w:val="0"/>
          <w:numId w:val="2"/>
        </w:numPr>
        <w:rPr>
          <w:rFonts w:ascii="Times New Roman" w:hAnsi="Times New Roman" w:cs="Times New Roman"/>
        </w:rPr>
      </w:pPr>
      <w:r w:rsidRPr="00844A5A">
        <w:rPr>
          <w:rFonts w:ascii="Times New Roman" w:hAnsi="Times New Roman" w:cs="Times New Roman"/>
        </w:rPr>
        <w:t xml:space="preserve">R. Čapaitė, Lenkijos karalių ir Lietuvos didžiųjų kunigaikščių privilegijų bei popiežiaus Grigaliaus XIII bulės rašto paleografinė analizė, </w:t>
      </w:r>
      <w:r w:rsidRPr="00844A5A">
        <w:rPr>
          <w:rFonts w:ascii="Times New Roman" w:hAnsi="Times New Roman" w:cs="Times New Roman"/>
          <w:i/>
          <w:iCs/>
        </w:rPr>
        <w:t>Lietuvos archyvai</w:t>
      </w:r>
      <w:r w:rsidRPr="00844A5A">
        <w:rPr>
          <w:rFonts w:ascii="Times New Roman" w:hAnsi="Times New Roman" w:cs="Times New Roman"/>
        </w:rPr>
        <w:t>, 2001/14, p. 7–25.</w:t>
      </w:r>
    </w:p>
    <w:p w14:paraId="7EC776A0" w14:textId="77777777" w:rsidR="00844A5A" w:rsidRPr="00844A5A" w:rsidRDefault="00844A5A" w:rsidP="00844A5A">
      <w:pPr>
        <w:numPr>
          <w:ilvl w:val="0"/>
          <w:numId w:val="2"/>
        </w:numPr>
        <w:rPr>
          <w:rFonts w:ascii="Times New Roman" w:hAnsi="Times New Roman" w:cs="Times New Roman"/>
        </w:rPr>
      </w:pPr>
      <w:r w:rsidRPr="00844A5A">
        <w:rPr>
          <w:rFonts w:ascii="Times New Roman" w:hAnsi="Times New Roman" w:cs="Times New Roman"/>
        </w:rPr>
        <w:t xml:space="preserve">R. Čapaitė, </w:t>
      </w:r>
      <w:r w:rsidRPr="00844A5A">
        <w:rPr>
          <w:rFonts w:ascii="Times New Roman" w:hAnsi="Times New Roman" w:cs="Times New Roman"/>
          <w:i/>
          <w:iCs/>
        </w:rPr>
        <w:t>Lietuvos didžiojo kunigaikščio Vytauto kasdienybė pagal jo ir jo amžininkų korespondenciją</w:t>
      </w:r>
      <w:r w:rsidRPr="00844A5A">
        <w:rPr>
          <w:rFonts w:ascii="Times New Roman" w:hAnsi="Times New Roman" w:cs="Times New Roman"/>
        </w:rPr>
        <w:t>, kn.: Alytaus miesto istorijos fragmentai, Alytus, 2001, p. 10–27.</w:t>
      </w:r>
    </w:p>
    <w:p w14:paraId="451EE72A" w14:textId="77777777" w:rsidR="00844A5A" w:rsidRPr="00844A5A" w:rsidRDefault="00844A5A" w:rsidP="00844A5A">
      <w:pPr>
        <w:numPr>
          <w:ilvl w:val="0"/>
          <w:numId w:val="2"/>
        </w:numPr>
        <w:rPr>
          <w:rFonts w:ascii="Times New Roman" w:hAnsi="Times New Roman" w:cs="Times New Roman"/>
        </w:rPr>
      </w:pPr>
      <w:r w:rsidRPr="00844A5A">
        <w:rPr>
          <w:rFonts w:ascii="Times New Roman" w:hAnsi="Times New Roman" w:cs="Times New Roman"/>
        </w:rPr>
        <w:t xml:space="preserve">R. Čapaitė, Lietuvos didžiojo kunigaikščio Vytauto korespondencijos vertimai, </w:t>
      </w:r>
      <w:r w:rsidRPr="00844A5A">
        <w:rPr>
          <w:rFonts w:ascii="Times New Roman" w:hAnsi="Times New Roman" w:cs="Times New Roman"/>
          <w:i/>
          <w:iCs/>
        </w:rPr>
        <w:t>Lietuvos Didžiosios Kunigaikštystės kasdienis gyvenimas. Lietuvos istorijos skaitinių chrestomatija</w:t>
      </w:r>
      <w:r w:rsidRPr="00844A5A">
        <w:rPr>
          <w:rFonts w:ascii="Times New Roman" w:hAnsi="Times New Roman" w:cs="Times New Roman"/>
        </w:rPr>
        <w:t>, sudarė ir parengė A. Baliulis ir E. Meilus, Vilnius, 2001, p. 13–21.</w:t>
      </w:r>
    </w:p>
    <w:p w14:paraId="4D971D95" w14:textId="77777777" w:rsidR="00844A5A" w:rsidRPr="00844A5A" w:rsidRDefault="00844A5A" w:rsidP="00844A5A">
      <w:pPr>
        <w:numPr>
          <w:ilvl w:val="0"/>
          <w:numId w:val="2"/>
        </w:numPr>
        <w:rPr>
          <w:rFonts w:ascii="Times New Roman" w:hAnsi="Times New Roman" w:cs="Times New Roman"/>
        </w:rPr>
      </w:pPr>
      <w:r w:rsidRPr="00844A5A">
        <w:rPr>
          <w:rFonts w:ascii="Times New Roman" w:hAnsi="Times New Roman" w:cs="Times New Roman"/>
        </w:rPr>
        <w:t xml:space="preserve">R. Čapaitė, </w:t>
      </w:r>
      <w:r w:rsidRPr="00844A5A">
        <w:rPr>
          <w:rFonts w:ascii="Times New Roman" w:hAnsi="Times New Roman" w:cs="Times New Roman"/>
          <w:i/>
          <w:iCs/>
        </w:rPr>
        <w:t>Tekstų publikavimo ir vertimo principai,</w:t>
      </w:r>
      <w:r w:rsidRPr="00844A5A">
        <w:rPr>
          <w:rFonts w:ascii="Times New Roman" w:hAnsi="Times New Roman" w:cs="Times New Roman"/>
        </w:rPr>
        <w:t xml:space="preserve"> kn.: 1385 m. rugpjūčio 14 d. Krėvos aktas, sud. J. Kiaupienė, Vilnius, 2002, p. 13–15.</w:t>
      </w:r>
    </w:p>
    <w:p w14:paraId="3956C97A" w14:textId="77777777" w:rsidR="00844A5A" w:rsidRPr="00844A5A" w:rsidRDefault="00844A5A" w:rsidP="00844A5A">
      <w:pPr>
        <w:numPr>
          <w:ilvl w:val="0"/>
          <w:numId w:val="2"/>
        </w:numPr>
        <w:rPr>
          <w:rFonts w:ascii="Times New Roman" w:hAnsi="Times New Roman" w:cs="Times New Roman"/>
        </w:rPr>
      </w:pPr>
      <w:r w:rsidRPr="00844A5A">
        <w:rPr>
          <w:rFonts w:ascii="Times New Roman" w:hAnsi="Times New Roman" w:cs="Times New Roman"/>
        </w:rPr>
        <w:t xml:space="preserve">R. Čapaitė, 1385 m. rugpjūčio 14 d. Krėvos akto ir 1445 m. nuorašo raštas, </w:t>
      </w:r>
      <w:r w:rsidRPr="00844A5A">
        <w:rPr>
          <w:rFonts w:ascii="Times New Roman" w:hAnsi="Times New Roman" w:cs="Times New Roman"/>
          <w:i/>
          <w:iCs/>
        </w:rPr>
        <w:t>1385 m. rugpjūčio 14 d. Krėvos aktas</w:t>
      </w:r>
      <w:r w:rsidRPr="00844A5A">
        <w:rPr>
          <w:rFonts w:ascii="Times New Roman" w:hAnsi="Times New Roman" w:cs="Times New Roman"/>
        </w:rPr>
        <w:t>, sud. J. Kiaupienė, Vilnius, 2002, p. 99–133.</w:t>
      </w:r>
    </w:p>
    <w:p w14:paraId="517C19D2" w14:textId="77777777" w:rsidR="00844A5A" w:rsidRPr="00844A5A" w:rsidRDefault="00844A5A" w:rsidP="00844A5A">
      <w:pPr>
        <w:numPr>
          <w:ilvl w:val="0"/>
          <w:numId w:val="2"/>
        </w:numPr>
        <w:rPr>
          <w:rFonts w:ascii="Times New Roman" w:hAnsi="Times New Roman" w:cs="Times New Roman"/>
        </w:rPr>
      </w:pPr>
      <w:r w:rsidRPr="00844A5A">
        <w:rPr>
          <w:rFonts w:ascii="Times New Roman" w:hAnsi="Times New Roman" w:cs="Times New Roman"/>
        </w:rPr>
        <w:t xml:space="preserve">R. Čapaitė, 1385 m. rugpjūčio 14 d. Krėvos akto ir 1445 m. nuorašo trancliteracija, </w:t>
      </w:r>
      <w:r w:rsidRPr="00844A5A">
        <w:rPr>
          <w:rFonts w:ascii="Times New Roman" w:hAnsi="Times New Roman" w:cs="Times New Roman"/>
          <w:i/>
          <w:iCs/>
        </w:rPr>
        <w:t>1385 m. rugpjūčio 14 d. Krėvos aktas</w:t>
      </w:r>
      <w:r w:rsidRPr="00844A5A">
        <w:rPr>
          <w:rFonts w:ascii="Times New Roman" w:hAnsi="Times New Roman" w:cs="Times New Roman"/>
        </w:rPr>
        <w:t>, sud. J. Kiaupienė, Vilnius, 2002, p. 17–20, 25–29.</w:t>
      </w:r>
    </w:p>
    <w:p w14:paraId="20F77897" w14:textId="77777777" w:rsidR="00844A5A" w:rsidRPr="00844A5A" w:rsidRDefault="00844A5A" w:rsidP="00844A5A">
      <w:pPr>
        <w:numPr>
          <w:ilvl w:val="0"/>
          <w:numId w:val="2"/>
        </w:numPr>
        <w:rPr>
          <w:rFonts w:ascii="Times New Roman" w:hAnsi="Times New Roman" w:cs="Times New Roman"/>
        </w:rPr>
      </w:pPr>
      <w:r w:rsidRPr="00844A5A">
        <w:rPr>
          <w:rFonts w:ascii="Times New Roman" w:hAnsi="Times New Roman" w:cs="Times New Roman"/>
        </w:rPr>
        <w:t xml:space="preserve">E. Rimša, Jonas Basanavičius ir Lietuvos heraldika, </w:t>
      </w:r>
      <w:r w:rsidRPr="00844A5A">
        <w:rPr>
          <w:rFonts w:ascii="Times New Roman" w:hAnsi="Times New Roman" w:cs="Times New Roman"/>
          <w:i/>
          <w:iCs/>
        </w:rPr>
        <w:t>Dr. Jonas Basanavičius 1851–1927</w:t>
      </w:r>
      <w:r w:rsidRPr="00844A5A">
        <w:rPr>
          <w:rFonts w:ascii="Times New Roman" w:hAnsi="Times New Roman" w:cs="Times New Roman"/>
        </w:rPr>
        <w:t>, sud. Aldona Bieliūnienė, Birutė Kulnytė, Rūta Subatniekienė, Vilnius: Lietuvos nacionalinis muziejus, 2003, p. 200–204.</w:t>
      </w:r>
    </w:p>
    <w:p w14:paraId="50D9F087" w14:textId="77777777" w:rsidR="00844A5A" w:rsidRPr="00844A5A" w:rsidRDefault="00844A5A" w:rsidP="00844A5A">
      <w:pPr>
        <w:numPr>
          <w:ilvl w:val="0"/>
          <w:numId w:val="2"/>
        </w:numPr>
        <w:rPr>
          <w:rFonts w:ascii="Times New Roman" w:hAnsi="Times New Roman" w:cs="Times New Roman"/>
        </w:rPr>
      </w:pPr>
      <w:r w:rsidRPr="00844A5A">
        <w:rPr>
          <w:rFonts w:ascii="Times New Roman" w:hAnsi="Times New Roman" w:cs="Times New Roman"/>
        </w:rPr>
        <w:t xml:space="preserve">E. Rimša, Karpis su vilko dantimis Veliuonos heraldikoje, </w:t>
      </w:r>
      <w:r w:rsidRPr="00844A5A">
        <w:rPr>
          <w:rFonts w:ascii="Times New Roman" w:hAnsi="Times New Roman" w:cs="Times New Roman"/>
          <w:i/>
          <w:iCs/>
        </w:rPr>
        <w:t>Veliuona</w:t>
      </w:r>
      <w:r w:rsidRPr="00844A5A">
        <w:rPr>
          <w:rFonts w:ascii="Times New Roman" w:hAnsi="Times New Roman" w:cs="Times New Roman"/>
        </w:rPr>
        <w:t>, sud. V. Girininkienė ir kt, Vilnius, 2001, p. 129–139.</w:t>
      </w:r>
    </w:p>
    <w:p w14:paraId="53ED434F" w14:textId="77777777" w:rsidR="00844A5A" w:rsidRPr="00844A5A" w:rsidRDefault="00844A5A" w:rsidP="00844A5A">
      <w:pPr>
        <w:numPr>
          <w:ilvl w:val="0"/>
          <w:numId w:val="2"/>
        </w:numPr>
        <w:rPr>
          <w:rFonts w:ascii="Times New Roman" w:hAnsi="Times New Roman" w:cs="Times New Roman"/>
        </w:rPr>
      </w:pPr>
      <w:r w:rsidRPr="00844A5A">
        <w:rPr>
          <w:rFonts w:ascii="Times New Roman" w:hAnsi="Times New Roman" w:cs="Times New Roman"/>
        </w:rPr>
        <w:lastRenderedPageBreak/>
        <w:t xml:space="preserve">E. Rimša, Kas antspaudavo 1380 m. Dovydiškių sutartį? </w:t>
      </w:r>
      <w:r w:rsidRPr="00844A5A">
        <w:rPr>
          <w:rFonts w:ascii="Times New Roman" w:hAnsi="Times New Roman" w:cs="Times New Roman"/>
          <w:i/>
          <w:iCs/>
        </w:rPr>
        <w:t>Istorijos akiračiai: straipsnių rinkinys</w:t>
      </w:r>
      <w:r w:rsidRPr="00844A5A">
        <w:rPr>
          <w:rFonts w:ascii="Times New Roman" w:hAnsi="Times New Roman" w:cs="Times New Roman"/>
        </w:rPr>
        <w:t>, red. komisija: A. Dubonis, Z. Kiaupa, E. Rimša (pirmininkas), Vilnius: Lietuvos istorijos instituto leidykla, 2004, p. 77–90.</w:t>
      </w:r>
    </w:p>
    <w:p w14:paraId="503C067D" w14:textId="77777777" w:rsidR="00844A5A" w:rsidRPr="00844A5A" w:rsidRDefault="00844A5A" w:rsidP="00844A5A">
      <w:pPr>
        <w:numPr>
          <w:ilvl w:val="0"/>
          <w:numId w:val="2"/>
        </w:numPr>
        <w:rPr>
          <w:rFonts w:ascii="Times New Roman" w:hAnsi="Times New Roman" w:cs="Times New Roman"/>
        </w:rPr>
      </w:pPr>
      <w:r w:rsidRPr="00844A5A">
        <w:rPr>
          <w:rFonts w:ascii="Times New Roman" w:hAnsi="Times New Roman" w:cs="Times New Roman"/>
        </w:rPr>
        <w:t xml:space="preserve">E. Rimša, Kilmingųjų herbai Lietuvoje, </w:t>
      </w:r>
      <w:r w:rsidRPr="00844A5A">
        <w:rPr>
          <w:rFonts w:ascii="Times New Roman" w:hAnsi="Times New Roman" w:cs="Times New Roman"/>
          <w:i/>
          <w:iCs/>
        </w:rPr>
        <w:t>Lietuvos bajorų palikuoniai</w:t>
      </w:r>
      <w:r w:rsidRPr="00844A5A">
        <w:rPr>
          <w:rFonts w:ascii="Times New Roman" w:hAnsi="Times New Roman" w:cs="Times New Roman"/>
        </w:rPr>
        <w:t>, sud. J. Stankus, Vilnius, 2000, p. 35–53.</w:t>
      </w:r>
    </w:p>
    <w:p w14:paraId="29D1CC9E" w14:textId="77777777" w:rsidR="00844A5A" w:rsidRPr="00844A5A" w:rsidRDefault="00844A5A" w:rsidP="00844A5A">
      <w:pPr>
        <w:numPr>
          <w:ilvl w:val="0"/>
          <w:numId w:val="2"/>
        </w:numPr>
        <w:rPr>
          <w:rFonts w:ascii="Times New Roman" w:hAnsi="Times New Roman" w:cs="Times New Roman"/>
        </w:rPr>
      </w:pPr>
      <w:r w:rsidRPr="00844A5A">
        <w:rPr>
          <w:rFonts w:ascii="Times New Roman" w:hAnsi="Times New Roman" w:cs="Times New Roman"/>
        </w:rPr>
        <w:t xml:space="preserve">E. Rimša, Lietuvos Didžiosios Kunigaikštystės antspaudų vaškas XIII–XVIII a., </w:t>
      </w:r>
      <w:r w:rsidRPr="00844A5A">
        <w:rPr>
          <w:rFonts w:ascii="Times New Roman" w:hAnsi="Times New Roman" w:cs="Times New Roman"/>
          <w:i/>
          <w:iCs/>
        </w:rPr>
        <w:t>Lituanistica</w:t>
      </w:r>
      <w:r w:rsidRPr="00844A5A">
        <w:rPr>
          <w:rFonts w:ascii="Times New Roman" w:hAnsi="Times New Roman" w:cs="Times New Roman"/>
        </w:rPr>
        <w:t xml:space="preserve">, 1997, nr. 3(31), p. 3–17. </w:t>
      </w:r>
      <w:r w:rsidRPr="00844A5A">
        <w:rPr>
          <w:rFonts w:ascii="Times New Roman" w:hAnsi="Times New Roman" w:cs="Times New Roman"/>
          <w:b/>
          <w:bCs/>
        </w:rPr>
        <w:t>Santrauka:</w:t>
      </w:r>
      <w:r w:rsidRPr="00844A5A">
        <w:rPr>
          <w:rFonts w:ascii="Times New Roman" w:hAnsi="Times New Roman" w:cs="Times New Roman"/>
        </w:rPr>
        <w:t xml:space="preserve"> </w:t>
      </w:r>
      <w:r w:rsidRPr="00844A5A">
        <w:rPr>
          <w:rFonts w:ascii="Times New Roman" w:hAnsi="Times New Roman" w:cs="Times New Roman"/>
          <w:i/>
          <w:iCs/>
        </w:rPr>
        <w:t xml:space="preserve">Seal wax in the Grand Duchy of Lithuania in the 13th–18th centuries </w:t>
      </w:r>
      <w:r w:rsidRPr="00844A5A">
        <w:rPr>
          <w:rFonts w:ascii="Times New Roman" w:hAnsi="Times New Roman" w:cs="Times New Roman"/>
        </w:rPr>
        <w:t>(p. 18).</w:t>
      </w:r>
    </w:p>
    <w:p w14:paraId="70A38FC1" w14:textId="77777777" w:rsidR="00844A5A" w:rsidRPr="00844A5A" w:rsidRDefault="00844A5A" w:rsidP="00844A5A">
      <w:pPr>
        <w:numPr>
          <w:ilvl w:val="0"/>
          <w:numId w:val="2"/>
        </w:numPr>
        <w:rPr>
          <w:rFonts w:ascii="Times New Roman" w:hAnsi="Times New Roman" w:cs="Times New Roman"/>
        </w:rPr>
      </w:pPr>
      <w:r w:rsidRPr="00844A5A">
        <w:rPr>
          <w:rFonts w:ascii="Times New Roman" w:hAnsi="Times New Roman" w:cs="Times New Roman"/>
        </w:rPr>
        <w:t xml:space="preserve">E. Rimša, Mažeikių ir aplinkinių rajonų miestų heraldika, </w:t>
      </w:r>
      <w:r w:rsidRPr="00844A5A">
        <w:rPr>
          <w:rFonts w:ascii="Times New Roman" w:hAnsi="Times New Roman" w:cs="Times New Roman"/>
          <w:i/>
          <w:iCs/>
        </w:rPr>
        <w:t>Mažeikiai: Praeitis, dabartis ir perspektyvos. Konferencijos medžiaga</w:t>
      </w:r>
      <w:r w:rsidRPr="00844A5A">
        <w:rPr>
          <w:rFonts w:ascii="Times New Roman" w:hAnsi="Times New Roman" w:cs="Times New Roman"/>
        </w:rPr>
        <w:t>, sud. A. Nikžentaitis, A. Rupkutė, Klaipėda, 1997, p. 88–111.</w:t>
      </w:r>
    </w:p>
    <w:p w14:paraId="4DCECE75" w14:textId="77777777" w:rsidR="00844A5A" w:rsidRPr="00844A5A" w:rsidRDefault="00844A5A" w:rsidP="00844A5A">
      <w:pPr>
        <w:numPr>
          <w:ilvl w:val="0"/>
          <w:numId w:val="2"/>
        </w:numPr>
        <w:rPr>
          <w:rFonts w:ascii="Times New Roman" w:hAnsi="Times New Roman" w:cs="Times New Roman"/>
        </w:rPr>
      </w:pPr>
      <w:r w:rsidRPr="00844A5A">
        <w:rPr>
          <w:rFonts w:ascii="Times New Roman" w:hAnsi="Times New Roman" w:cs="Times New Roman"/>
        </w:rPr>
        <w:t xml:space="preserve">E. Rimša, Miestų heraldika Abiejų Tautų Respublikos padalijimų metu, </w:t>
      </w:r>
      <w:r w:rsidRPr="00844A5A">
        <w:rPr>
          <w:rFonts w:ascii="Times New Roman" w:hAnsi="Times New Roman" w:cs="Times New Roman"/>
          <w:i/>
          <w:iCs/>
        </w:rPr>
        <w:t>Lietuvos valstybė XII–XVIII a.</w:t>
      </w:r>
      <w:r w:rsidRPr="00844A5A">
        <w:rPr>
          <w:rFonts w:ascii="Times New Roman" w:hAnsi="Times New Roman" w:cs="Times New Roman"/>
        </w:rPr>
        <w:t xml:space="preserve">, Vilnius, 1997, p. 219–230. </w:t>
      </w:r>
      <w:r w:rsidRPr="00844A5A">
        <w:rPr>
          <w:rFonts w:ascii="Times New Roman" w:hAnsi="Times New Roman" w:cs="Times New Roman"/>
          <w:b/>
          <w:bCs/>
        </w:rPr>
        <w:t>Santrauka:</w:t>
      </w:r>
      <w:r w:rsidRPr="00844A5A">
        <w:rPr>
          <w:rFonts w:ascii="Times New Roman" w:hAnsi="Times New Roman" w:cs="Times New Roman"/>
        </w:rPr>
        <w:t xml:space="preserve"> </w:t>
      </w:r>
      <w:r w:rsidRPr="00844A5A">
        <w:rPr>
          <w:rFonts w:ascii="Times New Roman" w:hAnsi="Times New Roman" w:cs="Times New Roman"/>
          <w:i/>
          <w:iCs/>
        </w:rPr>
        <w:t xml:space="preserve">Town Heraldry during the Partitions of the Republic </w:t>
      </w:r>
      <w:r w:rsidRPr="00844A5A">
        <w:rPr>
          <w:rFonts w:ascii="Times New Roman" w:hAnsi="Times New Roman" w:cs="Times New Roman"/>
        </w:rPr>
        <w:t>(p. 231).</w:t>
      </w:r>
    </w:p>
    <w:p w14:paraId="11D33559" w14:textId="77777777" w:rsidR="00844A5A" w:rsidRPr="00844A5A" w:rsidRDefault="00844A5A" w:rsidP="00844A5A">
      <w:pPr>
        <w:numPr>
          <w:ilvl w:val="0"/>
          <w:numId w:val="2"/>
        </w:numPr>
        <w:rPr>
          <w:rFonts w:ascii="Times New Roman" w:hAnsi="Times New Roman" w:cs="Times New Roman"/>
        </w:rPr>
      </w:pPr>
      <w:r w:rsidRPr="00844A5A">
        <w:rPr>
          <w:rFonts w:ascii="Times New Roman" w:hAnsi="Times New Roman" w:cs="Times New Roman"/>
        </w:rPr>
        <w:t xml:space="preserve">E. Rimša, Pagalbiniai istorijos mokslai – užmiršta tyrimų sritis, </w:t>
      </w:r>
      <w:r w:rsidRPr="00844A5A">
        <w:rPr>
          <w:rFonts w:ascii="Times New Roman" w:hAnsi="Times New Roman" w:cs="Times New Roman"/>
          <w:i/>
          <w:iCs/>
        </w:rPr>
        <w:t>Lituanistika: tradicijos, dabartis, perspektyvos. Mokslinės konferencijos, skirtos Lituanistikos instituto įsteigimo 60-mečiui paminėti, pranešimai. 1999 m. kovo 9 d.</w:t>
      </w:r>
      <w:r w:rsidRPr="00844A5A">
        <w:rPr>
          <w:rFonts w:ascii="Times New Roman" w:hAnsi="Times New Roman" w:cs="Times New Roman"/>
        </w:rPr>
        <w:t>, Vilnius, 1999, p. 111–115.</w:t>
      </w:r>
    </w:p>
    <w:p w14:paraId="6EB25ED0" w14:textId="77777777" w:rsidR="00844A5A" w:rsidRPr="00844A5A" w:rsidRDefault="00844A5A" w:rsidP="00844A5A">
      <w:pPr>
        <w:numPr>
          <w:ilvl w:val="0"/>
          <w:numId w:val="2"/>
        </w:numPr>
        <w:rPr>
          <w:rFonts w:ascii="Times New Roman" w:hAnsi="Times New Roman" w:cs="Times New Roman"/>
        </w:rPr>
      </w:pPr>
      <w:r w:rsidRPr="00844A5A">
        <w:rPr>
          <w:rFonts w:ascii="Times New Roman" w:hAnsi="Times New Roman" w:cs="Times New Roman"/>
        </w:rPr>
        <w:t xml:space="preserve">E. Rimša, Pieczęcie Olgierda, wielkiego księcia litewskiego – dane historiograficzne a rzeczywistość, </w:t>
      </w:r>
      <w:r w:rsidRPr="00844A5A">
        <w:rPr>
          <w:rFonts w:ascii="Times New Roman" w:hAnsi="Times New Roman" w:cs="Times New Roman"/>
          <w:i/>
          <w:iCs/>
        </w:rPr>
        <w:t>Heraldyka i okolice</w:t>
      </w:r>
      <w:r w:rsidRPr="00844A5A">
        <w:rPr>
          <w:rFonts w:ascii="Times New Roman" w:hAnsi="Times New Roman" w:cs="Times New Roman"/>
        </w:rPr>
        <w:t>, red. A. Rachuba, S. Górzyński, H. Manikowska, Warszawa, 2002, s. 201–215.</w:t>
      </w:r>
    </w:p>
    <w:p w14:paraId="4BEC3657" w14:textId="77777777" w:rsidR="00844A5A" w:rsidRPr="00844A5A" w:rsidRDefault="00844A5A" w:rsidP="00844A5A">
      <w:pPr>
        <w:numPr>
          <w:ilvl w:val="0"/>
          <w:numId w:val="2"/>
        </w:numPr>
        <w:rPr>
          <w:rFonts w:ascii="Times New Roman" w:hAnsi="Times New Roman" w:cs="Times New Roman"/>
        </w:rPr>
      </w:pPr>
      <w:r w:rsidRPr="00844A5A">
        <w:rPr>
          <w:rFonts w:ascii="Times New Roman" w:hAnsi="Times New Roman" w:cs="Times New Roman"/>
        </w:rPr>
        <w:t xml:space="preserve">E. Rimša, Stepono Batoro Lietuvos didieji antspaudai ir jų atsiradimo aplinkybės, </w:t>
      </w:r>
      <w:r w:rsidRPr="00844A5A">
        <w:rPr>
          <w:rFonts w:ascii="Times New Roman" w:hAnsi="Times New Roman" w:cs="Times New Roman"/>
          <w:i/>
          <w:iCs/>
        </w:rPr>
        <w:t>Lietuvos istorijos metraštis. 2001 metai, 2</w:t>
      </w:r>
      <w:r w:rsidRPr="00844A5A">
        <w:rPr>
          <w:rFonts w:ascii="Times New Roman" w:hAnsi="Times New Roman" w:cs="Times New Roman"/>
        </w:rPr>
        <w:t>, Vilnius, 2002, p. 213–228.</w:t>
      </w:r>
    </w:p>
    <w:p w14:paraId="3FED8D49" w14:textId="77777777" w:rsidR="00844A5A" w:rsidRPr="00844A5A" w:rsidRDefault="00844A5A" w:rsidP="00844A5A">
      <w:pPr>
        <w:numPr>
          <w:ilvl w:val="0"/>
          <w:numId w:val="2"/>
        </w:numPr>
        <w:rPr>
          <w:rFonts w:ascii="Times New Roman" w:hAnsi="Times New Roman" w:cs="Times New Roman"/>
        </w:rPr>
      </w:pPr>
      <w:r w:rsidRPr="00844A5A">
        <w:rPr>
          <w:rFonts w:ascii="Times New Roman" w:hAnsi="Times New Roman" w:cs="Times New Roman"/>
        </w:rPr>
        <w:t xml:space="preserve">E. Rimša, Trumpai apie Renavo ir kitų kilmingųjų herbus, </w:t>
      </w:r>
      <w:r w:rsidRPr="00844A5A">
        <w:rPr>
          <w:rFonts w:ascii="Times New Roman" w:hAnsi="Times New Roman" w:cs="Times New Roman"/>
          <w:i/>
          <w:iCs/>
        </w:rPr>
        <w:t>Žemaičių praeitis</w:t>
      </w:r>
      <w:r w:rsidRPr="00844A5A">
        <w:rPr>
          <w:rFonts w:ascii="Times New Roman" w:hAnsi="Times New Roman" w:cs="Times New Roman"/>
        </w:rPr>
        <w:t>, d. 9: Renavas, sud. A. Butrimas ir kt., Vilnius, 2001, p. 53–70.</w:t>
      </w:r>
    </w:p>
    <w:p w14:paraId="1751EFA8" w14:textId="77777777" w:rsidR="00844A5A" w:rsidRPr="00844A5A" w:rsidRDefault="00844A5A" w:rsidP="00844A5A">
      <w:pPr>
        <w:numPr>
          <w:ilvl w:val="0"/>
          <w:numId w:val="2"/>
        </w:numPr>
        <w:rPr>
          <w:rFonts w:ascii="Times New Roman" w:hAnsi="Times New Roman" w:cs="Times New Roman"/>
        </w:rPr>
      </w:pPr>
      <w:r w:rsidRPr="00844A5A">
        <w:rPr>
          <w:rFonts w:ascii="Times New Roman" w:hAnsi="Times New Roman" w:cs="Times New Roman"/>
        </w:rPr>
        <w:t xml:space="preserve">E. Rimša, 1385 m. Krėvos akto antspaudai, </w:t>
      </w:r>
      <w:r w:rsidRPr="00844A5A">
        <w:rPr>
          <w:rFonts w:ascii="Times New Roman" w:hAnsi="Times New Roman" w:cs="Times New Roman"/>
          <w:i/>
          <w:iCs/>
        </w:rPr>
        <w:t>1385 m. rugpjūčio 14 d. Krėvos aktas</w:t>
      </w:r>
      <w:r w:rsidRPr="00844A5A">
        <w:rPr>
          <w:rFonts w:ascii="Times New Roman" w:hAnsi="Times New Roman" w:cs="Times New Roman"/>
        </w:rPr>
        <w:t>, sud. J. Kiaupienė, Vilnius, 2002, p. 79–98.</w:t>
      </w:r>
    </w:p>
    <w:p w14:paraId="3D63B41B" w14:textId="77777777" w:rsidR="00844A5A" w:rsidRPr="00844A5A" w:rsidRDefault="00844A5A" w:rsidP="00844A5A">
      <w:pPr>
        <w:numPr>
          <w:ilvl w:val="0"/>
          <w:numId w:val="2"/>
        </w:numPr>
        <w:rPr>
          <w:rFonts w:ascii="Times New Roman" w:hAnsi="Times New Roman" w:cs="Times New Roman"/>
        </w:rPr>
      </w:pPr>
      <w:r w:rsidRPr="00844A5A">
        <w:rPr>
          <w:rFonts w:ascii="Times New Roman" w:hAnsi="Times New Roman" w:cs="Times New Roman"/>
        </w:rPr>
        <w:t xml:space="preserve">E. Rimša, Vilniaus liuteronų antspaudai, </w:t>
      </w:r>
      <w:r w:rsidRPr="00844A5A">
        <w:rPr>
          <w:rFonts w:ascii="Times New Roman" w:hAnsi="Times New Roman" w:cs="Times New Roman"/>
          <w:i/>
          <w:iCs/>
        </w:rPr>
        <w:t>Kultūrų sankirtos. Skiriama doc. dr. Ingės Lukšaitės 60-mečiui</w:t>
      </w:r>
      <w:r w:rsidRPr="00844A5A">
        <w:rPr>
          <w:rFonts w:ascii="Times New Roman" w:hAnsi="Times New Roman" w:cs="Times New Roman"/>
        </w:rPr>
        <w:t xml:space="preserve">, sud. Z. Kiaupa, J. Kiaupienė, E. Rimša, J. Sarcevičienė, Vilnius, 2000, p. 93–100. </w:t>
      </w:r>
      <w:r w:rsidRPr="00844A5A">
        <w:rPr>
          <w:rFonts w:ascii="Times New Roman" w:hAnsi="Times New Roman" w:cs="Times New Roman"/>
          <w:b/>
          <w:bCs/>
        </w:rPr>
        <w:t>Santrauka:</w:t>
      </w:r>
      <w:r w:rsidRPr="00844A5A">
        <w:rPr>
          <w:rFonts w:ascii="Times New Roman" w:hAnsi="Times New Roman" w:cs="Times New Roman"/>
        </w:rPr>
        <w:t xml:space="preserve"> </w:t>
      </w:r>
      <w:r w:rsidRPr="00844A5A">
        <w:rPr>
          <w:rFonts w:ascii="Times New Roman" w:hAnsi="Times New Roman" w:cs="Times New Roman"/>
          <w:i/>
          <w:iCs/>
        </w:rPr>
        <w:t xml:space="preserve">Seals of Vilnius Lutherans </w:t>
      </w:r>
      <w:r w:rsidRPr="00844A5A">
        <w:rPr>
          <w:rFonts w:ascii="Times New Roman" w:hAnsi="Times New Roman" w:cs="Times New Roman"/>
        </w:rPr>
        <w:t>(p. 101).</w:t>
      </w:r>
    </w:p>
    <w:p w14:paraId="350152DD" w14:textId="77777777" w:rsidR="00844A5A" w:rsidRPr="00844A5A" w:rsidRDefault="00844A5A" w:rsidP="00844A5A">
      <w:pPr>
        <w:numPr>
          <w:ilvl w:val="0"/>
          <w:numId w:val="2"/>
        </w:numPr>
        <w:rPr>
          <w:rFonts w:ascii="Times New Roman" w:hAnsi="Times New Roman" w:cs="Times New Roman"/>
        </w:rPr>
      </w:pPr>
      <w:r w:rsidRPr="00844A5A">
        <w:rPr>
          <w:rFonts w:ascii="Times New Roman" w:hAnsi="Times New Roman" w:cs="Times New Roman"/>
        </w:rPr>
        <w:t xml:space="preserve">G. Zujienė, Lietuvos Didžiosios Kunigaikštystės etmonų valdžios ženklai XVI–XVIII a., </w:t>
      </w:r>
      <w:r w:rsidRPr="00844A5A">
        <w:rPr>
          <w:rFonts w:ascii="Times New Roman" w:hAnsi="Times New Roman" w:cs="Times New Roman"/>
          <w:i/>
          <w:iCs/>
        </w:rPr>
        <w:t>Lietuvos istorijos metraštis, 2002, 1</w:t>
      </w:r>
      <w:r w:rsidRPr="00844A5A">
        <w:rPr>
          <w:rFonts w:ascii="Times New Roman" w:hAnsi="Times New Roman" w:cs="Times New Roman"/>
        </w:rPr>
        <w:t xml:space="preserve">, Vilnius: LII leidykla, 2003, p. 5–29. </w:t>
      </w:r>
      <w:r w:rsidRPr="00844A5A">
        <w:rPr>
          <w:rFonts w:ascii="Times New Roman" w:hAnsi="Times New Roman" w:cs="Times New Roman"/>
          <w:b/>
          <w:bCs/>
        </w:rPr>
        <w:t>Samtrauka:</w:t>
      </w:r>
      <w:r w:rsidRPr="00844A5A">
        <w:rPr>
          <w:rFonts w:ascii="Times New Roman" w:hAnsi="Times New Roman" w:cs="Times New Roman"/>
        </w:rPr>
        <w:t xml:space="preserve"> Symbols of power of hetmans of the Grand Duchy of Lithuania, p. 30-32.</w:t>
      </w:r>
    </w:p>
    <w:p w14:paraId="0ED4C713" w14:textId="77777777" w:rsidR="00844A5A" w:rsidRPr="00844A5A" w:rsidRDefault="00844A5A" w:rsidP="00844A5A">
      <w:pPr>
        <w:numPr>
          <w:ilvl w:val="0"/>
          <w:numId w:val="2"/>
        </w:numPr>
        <w:rPr>
          <w:rFonts w:ascii="Times New Roman" w:hAnsi="Times New Roman" w:cs="Times New Roman"/>
        </w:rPr>
      </w:pPr>
      <w:r w:rsidRPr="00844A5A">
        <w:rPr>
          <w:rFonts w:ascii="Times New Roman" w:hAnsi="Times New Roman" w:cs="Times New Roman"/>
        </w:rPr>
        <w:t xml:space="preserve">G. Zujienė, Vilniaus universiteto skeptras, </w:t>
      </w:r>
      <w:r w:rsidRPr="00844A5A">
        <w:rPr>
          <w:rFonts w:ascii="Times New Roman" w:hAnsi="Times New Roman" w:cs="Times New Roman"/>
          <w:i/>
          <w:iCs/>
        </w:rPr>
        <w:t>Lituanistica</w:t>
      </w:r>
      <w:r w:rsidRPr="00844A5A">
        <w:rPr>
          <w:rFonts w:ascii="Times New Roman" w:hAnsi="Times New Roman" w:cs="Times New Roman"/>
        </w:rPr>
        <w:t xml:space="preserve">, 2002, Nr. 1, p. 3–17. </w:t>
      </w:r>
      <w:r w:rsidRPr="00844A5A">
        <w:rPr>
          <w:rFonts w:ascii="Times New Roman" w:hAnsi="Times New Roman" w:cs="Times New Roman"/>
          <w:b/>
          <w:bCs/>
        </w:rPr>
        <w:t>Santrauka:</w:t>
      </w:r>
      <w:r w:rsidRPr="00844A5A">
        <w:rPr>
          <w:rFonts w:ascii="Times New Roman" w:hAnsi="Times New Roman" w:cs="Times New Roman"/>
        </w:rPr>
        <w:t xml:space="preserve"> </w:t>
      </w:r>
      <w:r w:rsidRPr="00844A5A">
        <w:rPr>
          <w:rFonts w:ascii="Times New Roman" w:hAnsi="Times New Roman" w:cs="Times New Roman"/>
          <w:i/>
          <w:iCs/>
        </w:rPr>
        <w:t xml:space="preserve">Sceptre of Vilnius University </w:t>
      </w:r>
      <w:r w:rsidRPr="00844A5A">
        <w:rPr>
          <w:rFonts w:ascii="Times New Roman" w:hAnsi="Times New Roman" w:cs="Times New Roman"/>
        </w:rPr>
        <w:t>(p. 17–18).</w:t>
      </w:r>
    </w:p>
    <w:p w14:paraId="13E5CEC4" w14:textId="77777777" w:rsidR="00844A5A" w:rsidRPr="00844A5A" w:rsidRDefault="00844A5A" w:rsidP="00844A5A">
      <w:pPr>
        <w:rPr>
          <w:rFonts w:ascii="Times New Roman" w:hAnsi="Times New Roman" w:cs="Times New Roman"/>
        </w:rPr>
      </w:pPr>
      <w:r w:rsidRPr="00844A5A">
        <w:rPr>
          <w:rFonts w:ascii="Times New Roman" w:hAnsi="Times New Roman" w:cs="Times New Roman"/>
        </w:rPr>
        <w:t>          Programos vadovas doc., hum. m. dr. Edmundas Rimša</w:t>
      </w:r>
    </w:p>
    <w:p w14:paraId="51B3D988" w14:textId="77777777" w:rsidR="006029F1" w:rsidRPr="00844A5A" w:rsidRDefault="006029F1">
      <w:pPr>
        <w:rPr>
          <w:rFonts w:ascii="Times New Roman" w:hAnsi="Times New Roman" w:cs="Times New Roman"/>
        </w:rPr>
      </w:pPr>
    </w:p>
    <w:sectPr w:rsidR="006029F1" w:rsidRPr="00844A5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0E681D"/>
    <w:multiLevelType w:val="multilevel"/>
    <w:tmpl w:val="C846B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FA5F42"/>
    <w:multiLevelType w:val="multilevel"/>
    <w:tmpl w:val="7898D3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837627">
    <w:abstractNumId w:val="0"/>
  </w:num>
  <w:num w:numId="2" w16cid:durableId="102461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BEF"/>
    <w:rsid w:val="006029F1"/>
    <w:rsid w:val="006B5999"/>
    <w:rsid w:val="00746098"/>
    <w:rsid w:val="00844A5A"/>
    <w:rsid w:val="00AC3BE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A2FA51-B72E-4557-8438-937F56F7C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3B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3B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3B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3B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3B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3B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3B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3B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3B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B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3B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3B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3B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3B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3B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3B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3B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3BEF"/>
    <w:rPr>
      <w:rFonts w:eastAsiaTheme="majorEastAsia" w:cstheme="majorBidi"/>
      <w:color w:val="272727" w:themeColor="text1" w:themeTint="D8"/>
    </w:rPr>
  </w:style>
  <w:style w:type="paragraph" w:styleId="Title">
    <w:name w:val="Title"/>
    <w:basedOn w:val="Normal"/>
    <w:next w:val="Normal"/>
    <w:link w:val="TitleChar"/>
    <w:uiPriority w:val="10"/>
    <w:qFormat/>
    <w:rsid w:val="00AC3B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3B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3B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3B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3BEF"/>
    <w:pPr>
      <w:spacing w:before="160"/>
      <w:jc w:val="center"/>
    </w:pPr>
    <w:rPr>
      <w:i/>
      <w:iCs/>
      <w:color w:val="404040" w:themeColor="text1" w:themeTint="BF"/>
    </w:rPr>
  </w:style>
  <w:style w:type="character" w:customStyle="1" w:styleId="QuoteChar">
    <w:name w:val="Quote Char"/>
    <w:basedOn w:val="DefaultParagraphFont"/>
    <w:link w:val="Quote"/>
    <w:uiPriority w:val="29"/>
    <w:rsid w:val="00AC3BEF"/>
    <w:rPr>
      <w:i/>
      <w:iCs/>
      <w:color w:val="404040" w:themeColor="text1" w:themeTint="BF"/>
    </w:rPr>
  </w:style>
  <w:style w:type="paragraph" w:styleId="ListParagraph">
    <w:name w:val="List Paragraph"/>
    <w:basedOn w:val="Normal"/>
    <w:uiPriority w:val="34"/>
    <w:qFormat/>
    <w:rsid w:val="00AC3BEF"/>
    <w:pPr>
      <w:ind w:left="720"/>
      <w:contextualSpacing/>
    </w:pPr>
  </w:style>
  <w:style w:type="character" w:styleId="IntenseEmphasis">
    <w:name w:val="Intense Emphasis"/>
    <w:basedOn w:val="DefaultParagraphFont"/>
    <w:uiPriority w:val="21"/>
    <w:qFormat/>
    <w:rsid w:val="00AC3BEF"/>
    <w:rPr>
      <w:i/>
      <w:iCs/>
      <w:color w:val="0F4761" w:themeColor="accent1" w:themeShade="BF"/>
    </w:rPr>
  </w:style>
  <w:style w:type="paragraph" w:styleId="IntenseQuote">
    <w:name w:val="Intense Quote"/>
    <w:basedOn w:val="Normal"/>
    <w:next w:val="Normal"/>
    <w:link w:val="IntenseQuoteChar"/>
    <w:uiPriority w:val="30"/>
    <w:qFormat/>
    <w:rsid w:val="00AC3B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3BEF"/>
    <w:rPr>
      <w:i/>
      <w:iCs/>
      <w:color w:val="0F4761" w:themeColor="accent1" w:themeShade="BF"/>
    </w:rPr>
  </w:style>
  <w:style w:type="character" w:styleId="IntenseReference">
    <w:name w:val="Intense Reference"/>
    <w:basedOn w:val="DefaultParagraphFont"/>
    <w:uiPriority w:val="32"/>
    <w:qFormat/>
    <w:rsid w:val="00AC3B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759791">
      <w:bodyDiv w:val="1"/>
      <w:marLeft w:val="0"/>
      <w:marRight w:val="0"/>
      <w:marTop w:val="0"/>
      <w:marBottom w:val="0"/>
      <w:divBdr>
        <w:top w:val="none" w:sz="0" w:space="0" w:color="auto"/>
        <w:left w:val="none" w:sz="0" w:space="0" w:color="auto"/>
        <w:bottom w:val="none" w:sz="0" w:space="0" w:color="auto"/>
        <w:right w:val="none" w:sz="0" w:space="0" w:color="auto"/>
      </w:divBdr>
    </w:div>
    <w:div w:id="108056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9723</Words>
  <Characters>5543</Characters>
  <Application>Microsoft Office Word</Application>
  <DocSecurity>0</DocSecurity>
  <Lines>46</Lines>
  <Paragraphs>30</Paragraphs>
  <ScaleCrop>false</ScaleCrop>
  <Company/>
  <LinksUpToDate>false</LinksUpToDate>
  <CharactersWithSpaces>15236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Šapoka</dc:creator>
  <cp:keywords/>
  <dc:description/>
  <cp:lastModifiedBy>Mindaugas Šapoka</cp:lastModifiedBy>
  <cp:revision>3</cp:revision>
  <dcterms:created xsi:type="dcterms:W3CDTF">2025-03-12T08:14:00Z</dcterms:created>
  <dcterms:modified xsi:type="dcterms:W3CDTF">2025-03-12T08:14:00Z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6ef23ecd79649026ccb424b1b11870050131e5cbd591b83326f231cb2d5026e0</vt:lpwstr>
  </property>
</Properties>
</file>